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9F" w:rsidRPr="00A90285" w:rsidRDefault="00A90285" w:rsidP="00A90285">
      <w:pPr>
        <w:pStyle w:val="a0"/>
        <w:spacing w:line="360" w:lineRule="auto"/>
        <w:ind w:firstLineChars="200" w:firstLine="640"/>
        <w:jc w:val="center"/>
        <w:rPr>
          <w:sz w:val="32"/>
          <w:szCs w:val="32"/>
        </w:rPr>
      </w:pPr>
      <w:r w:rsidRPr="00A90285">
        <w:rPr>
          <w:rFonts w:hint="eastAsia"/>
          <w:sz w:val="32"/>
          <w:szCs w:val="32"/>
        </w:rPr>
        <w:t>X</w:t>
      </w:r>
      <w:r w:rsidRPr="00A90285">
        <w:rPr>
          <w:rFonts w:hint="eastAsia"/>
          <w:sz w:val="32"/>
          <w:szCs w:val="32"/>
        </w:rPr>
        <w:t>波段三通道光纤延时器技术协议</w:t>
      </w:r>
    </w:p>
    <w:p w:rsidR="0098119F" w:rsidRPr="00A90285" w:rsidRDefault="0098119F" w:rsidP="00EB4629">
      <w:pPr>
        <w:pStyle w:val="1"/>
        <w:spacing w:before="120"/>
      </w:pPr>
      <w:bookmarkStart w:id="0" w:name="_Toc465744570"/>
      <w:bookmarkStart w:id="1" w:name="_Toc466456874"/>
      <w:bookmarkStart w:id="2" w:name="_Toc414554182"/>
      <w:r w:rsidRPr="00A90285">
        <w:rPr>
          <w:rFonts w:hint="eastAsia"/>
        </w:rPr>
        <w:t>主要技术指标</w:t>
      </w:r>
      <w:bookmarkEnd w:id="0"/>
      <w:bookmarkEnd w:id="1"/>
      <w:r w:rsidRPr="00A90285">
        <w:rPr>
          <w:rFonts w:hint="eastAsia"/>
        </w:rPr>
        <w:t>和使用要求</w:t>
      </w:r>
      <w:bookmarkEnd w:id="2"/>
    </w:p>
    <w:p w:rsidR="009F5709" w:rsidRPr="00A90285" w:rsidRDefault="009F5709" w:rsidP="009F5709">
      <w:pPr>
        <w:pStyle w:val="2"/>
        <w:spacing w:line="360" w:lineRule="auto"/>
      </w:pPr>
      <w:r w:rsidRPr="00A90285">
        <w:rPr>
          <w:rFonts w:hint="eastAsia"/>
        </w:rPr>
        <w:t>主要功能及原理框图</w:t>
      </w:r>
    </w:p>
    <w:p w:rsidR="00EF6BFB" w:rsidRPr="00A90285" w:rsidRDefault="00112681" w:rsidP="009F5709">
      <w:pPr>
        <w:pStyle w:val="a0"/>
      </w:pPr>
      <w:r w:rsidRPr="00A90285">
        <w:rPr>
          <w:rFonts w:hint="eastAsia"/>
        </w:rPr>
        <w:t>X</w:t>
      </w:r>
      <w:r w:rsidRPr="00A90285">
        <w:rPr>
          <w:rFonts w:hint="eastAsia"/>
        </w:rPr>
        <w:t>波段</w:t>
      </w:r>
      <w:r w:rsidR="00A90285">
        <w:rPr>
          <w:rFonts w:hint="eastAsia"/>
        </w:rPr>
        <w:t>三通道</w:t>
      </w:r>
      <w:r w:rsidR="003546AF" w:rsidRPr="00A90285">
        <w:rPr>
          <w:rFonts w:hint="eastAsia"/>
        </w:rPr>
        <w:t>光纤延时</w:t>
      </w:r>
      <w:r w:rsidR="00A90285">
        <w:rPr>
          <w:rFonts w:hint="eastAsia"/>
        </w:rPr>
        <w:t>器</w:t>
      </w:r>
      <w:r w:rsidR="00F064D7" w:rsidRPr="00A90285">
        <w:rPr>
          <w:rFonts w:hint="eastAsia"/>
        </w:rPr>
        <w:t>主要完成</w:t>
      </w:r>
      <w:r w:rsidR="0033238D" w:rsidRPr="00A90285">
        <w:rPr>
          <w:rFonts w:hint="eastAsia"/>
        </w:rPr>
        <w:t>3</w:t>
      </w:r>
      <w:r w:rsidR="0033238D" w:rsidRPr="00A90285">
        <w:rPr>
          <w:rFonts w:hint="eastAsia"/>
        </w:rPr>
        <w:t>路</w:t>
      </w:r>
      <w:r w:rsidR="00F064D7" w:rsidRPr="00A90285">
        <w:rPr>
          <w:rFonts w:hint="eastAsia"/>
        </w:rPr>
        <w:t>X</w:t>
      </w:r>
      <w:r w:rsidR="00F064D7" w:rsidRPr="00A90285">
        <w:rPr>
          <w:rFonts w:hint="eastAsia"/>
        </w:rPr>
        <w:t>波段射频信号的</w:t>
      </w:r>
      <w:r w:rsidR="003546AF" w:rsidRPr="00A90285">
        <w:rPr>
          <w:rFonts w:hint="eastAsia"/>
        </w:rPr>
        <w:t>电光转换、延时、补偿放大和光电转换</w:t>
      </w:r>
      <w:r w:rsidR="00F064D7" w:rsidRPr="00A90285">
        <w:rPr>
          <w:rFonts w:hint="eastAsia"/>
        </w:rPr>
        <w:t>等功能，</w:t>
      </w:r>
      <w:r w:rsidR="00F44BF7" w:rsidRPr="00A90285">
        <w:rPr>
          <w:rFonts w:hint="eastAsia"/>
        </w:rPr>
        <w:t>3</w:t>
      </w:r>
      <w:r w:rsidR="00F064D7" w:rsidRPr="00A90285">
        <w:rPr>
          <w:rFonts w:hint="eastAsia"/>
        </w:rPr>
        <w:t>个通道</w:t>
      </w:r>
      <w:r w:rsidR="00EF6BFB" w:rsidRPr="00A90285">
        <w:rPr>
          <w:rFonts w:hint="eastAsia"/>
        </w:rPr>
        <w:t>具备</w:t>
      </w:r>
      <w:r w:rsidR="00F064D7" w:rsidRPr="00A90285">
        <w:rPr>
          <w:rFonts w:hint="eastAsia"/>
        </w:rPr>
        <w:t>优异的</w:t>
      </w:r>
      <w:r w:rsidR="003546AF" w:rsidRPr="00A90285">
        <w:rPr>
          <w:rFonts w:hint="eastAsia"/>
        </w:rPr>
        <w:t>延时精度和延时一致性</w:t>
      </w:r>
      <w:r w:rsidR="00F064D7" w:rsidRPr="00A90285">
        <w:rPr>
          <w:rFonts w:hint="eastAsia"/>
        </w:rPr>
        <w:t>，能独立</w:t>
      </w:r>
      <w:r w:rsidR="00EF6BFB" w:rsidRPr="00A90285">
        <w:rPr>
          <w:rFonts w:hint="eastAsia"/>
        </w:rPr>
        <w:t>控制</w:t>
      </w:r>
      <w:r w:rsidR="00AD334C" w:rsidRPr="00A90285">
        <w:rPr>
          <w:rFonts w:hint="eastAsia"/>
        </w:rPr>
        <w:t>3</w:t>
      </w:r>
      <w:r w:rsidR="00EF6BFB" w:rsidRPr="00A90285">
        <w:rPr>
          <w:rFonts w:hint="eastAsia"/>
        </w:rPr>
        <w:t>个通道</w:t>
      </w:r>
      <w:r w:rsidR="00F064D7" w:rsidRPr="00A90285">
        <w:rPr>
          <w:rFonts w:hint="eastAsia"/>
        </w:rPr>
        <w:t>加电</w:t>
      </w:r>
      <w:r w:rsidR="00F064D7" w:rsidRPr="00A90285">
        <w:rPr>
          <w:rFonts w:hint="eastAsia"/>
        </w:rPr>
        <w:t>/</w:t>
      </w:r>
      <w:r w:rsidR="00F064D7" w:rsidRPr="00A90285">
        <w:rPr>
          <w:rFonts w:hint="eastAsia"/>
        </w:rPr>
        <w:t>断电</w:t>
      </w:r>
      <w:r w:rsidR="00EF6BFB" w:rsidRPr="00A90285">
        <w:rPr>
          <w:rFonts w:hint="eastAsia"/>
        </w:rPr>
        <w:t>。</w:t>
      </w:r>
    </w:p>
    <w:p w:rsidR="0098119F" w:rsidRPr="00A90285" w:rsidRDefault="0098119F">
      <w:pPr>
        <w:pStyle w:val="2"/>
        <w:spacing w:line="360" w:lineRule="auto"/>
      </w:pPr>
      <w:r w:rsidRPr="00A90285">
        <w:rPr>
          <w:rFonts w:hint="eastAsia"/>
        </w:rPr>
        <w:t>主要技术指标</w:t>
      </w:r>
    </w:p>
    <w:p w:rsidR="0098119F" w:rsidRPr="00A90285" w:rsidRDefault="0098119F" w:rsidP="001B0BDA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输</w:t>
      </w:r>
      <w:r w:rsidR="00261172" w:rsidRPr="00A90285">
        <w:rPr>
          <w:rFonts w:hint="eastAsia"/>
        </w:rPr>
        <w:t>入输出</w:t>
      </w:r>
      <w:r w:rsidRPr="00A90285">
        <w:rPr>
          <w:rFonts w:hint="eastAsia"/>
        </w:rPr>
        <w:t>信号频率：</w:t>
      </w:r>
      <w:r w:rsidR="009703F7" w:rsidRPr="00A90285">
        <w:rPr>
          <w:rFonts w:hint="eastAsia"/>
        </w:rPr>
        <w:t>9</w:t>
      </w:r>
      <w:r w:rsidR="0017591D" w:rsidRPr="00A90285">
        <w:rPr>
          <w:rFonts w:hint="eastAsia"/>
        </w:rPr>
        <w:t>.</w:t>
      </w:r>
      <w:r w:rsidR="009703F7" w:rsidRPr="00A90285">
        <w:rPr>
          <w:rFonts w:hint="eastAsia"/>
        </w:rPr>
        <w:t>6</w:t>
      </w:r>
      <w:r w:rsidR="0017591D" w:rsidRPr="00A90285">
        <w:rPr>
          <w:rFonts w:hint="eastAsia"/>
        </w:rPr>
        <w:t>G</w:t>
      </w:r>
      <w:r w:rsidRPr="00A90285">
        <w:rPr>
          <w:rFonts w:hint="eastAsia"/>
        </w:rPr>
        <w:t>Hz</w:t>
      </w:r>
      <w:r w:rsidRPr="00A90285">
        <w:rPr>
          <w:rFonts w:hint="eastAsia"/>
        </w:rPr>
        <w:t>±</w:t>
      </w:r>
      <w:r w:rsidR="0017591D" w:rsidRPr="00A90285">
        <w:rPr>
          <w:rFonts w:hint="eastAsia"/>
        </w:rPr>
        <w:t>0.</w:t>
      </w:r>
      <w:r w:rsidR="00076EB1" w:rsidRPr="00A90285">
        <w:rPr>
          <w:rFonts w:hint="eastAsia"/>
        </w:rPr>
        <w:t>6</w:t>
      </w:r>
      <w:r w:rsidR="0017591D" w:rsidRPr="00A90285">
        <w:rPr>
          <w:rFonts w:hint="eastAsia"/>
        </w:rPr>
        <w:t>G</w:t>
      </w:r>
      <w:r w:rsidRPr="00A90285">
        <w:rPr>
          <w:rFonts w:hint="eastAsia"/>
        </w:rPr>
        <w:t>Hz</w:t>
      </w:r>
      <w:r w:rsidRPr="00A90285">
        <w:rPr>
          <w:rFonts w:hint="eastAsia"/>
        </w:rPr>
        <w:t>；</w:t>
      </w:r>
    </w:p>
    <w:p w:rsidR="0098119F" w:rsidRPr="00A90285" w:rsidRDefault="0098119F" w:rsidP="009F6D4B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输入信号电平：</w:t>
      </w:r>
      <w:r w:rsidRPr="00A90285">
        <w:rPr>
          <w:rFonts w:hint="eastAsia"/>
        </w:rPr>
        <w:t>-</w:t>
      </w:r>
      <w:r w:rsidR="0037014B" w:rsidRPr="00A90285">
        <w:rPr>
          <w:rFonts w:hint="eastAsia"/>
        </w:rPr>
        <w:t>4</w:t>
      </w:r>
      <w:r w:rsidR="00171D16" w:rsidRPr="00A90285">
        <w:rPr>
          <w:rFonts w:hint="eastAsia"/>
        </w:rPr>
        <w:t>5</w:t>
      </w:r>
      <w:r w:rsidRPr="00A90285">
        <w:rPr>
          <w:rFonts w:hint="eastAsia"/>
        </w:rPr>
        <w:t>dBm~</w:t>
      </w:r>
      <w:r w:rsidR="0037014B" w:rsidRPr="00A90285">
        <w:rPr>
          <w:rFonts w:hint="eastAsia"/>
        </w:rPr>
        <w:t>+5</w:t>
      </w:r>
      <w:r w:rsidRPr="00A90285">
        <w:rPr>
          <w:rFonts w:hint="eastAsia"/>
        </w:rPr>
        <w:t>dBm</w:t>
      </w:r>
      <w:r w:rsidRPr="00A90285">
        <w:rPr>
          <w:rFonts w:hint="eastAsia"/>
        </w:rPr>
        <w:t>；</w:t>
      </w:r>
      <w:r w:rsidR="00032B8C" w:rsidRPr="00A90285">
        <w:rPr>
          <w:rFonts w:hint="eastAsia"/>
        </w:rPr>
        <w:t xml:space="preserve"> </w:t>
      </w:r>
    </w:p>
    <w:p w:rsidR="00E3643C" w:rsidRPr="00A90285" w:rsidRDefault="00E3643C" w:rsidP="001B0BDA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通道数：</w:t>
      </w:r>
      <w:r w:rsidR="00DA56F2" w:rsidRPr="00A90285">
        <w:rPr>
          <w:rFonts w:hint="eastAsia"/>
        </w:rPr>
        <w:t>3</w:t>
      </w:r>
      <w:r w:rsidRPr="00A90285">
        <w:rPr>
          <w:rFonts w:hint="eastAsia"/>
        </w:rPr>
        <w:t>通道；</w:t>
      </w:r>
    </w:p>
    <w:p w:rsidR="00492B3C" w:rsidRPr="00A90285" w:rsidRDefault="00492B3C" w:rsidP="00492B3C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延时：</w:t>
      </w:r>
      <w:r w:rsidRPr="00A90285">
        <w:t>0</w:t>
      </w:r>
      <w:r w:rsidRPr="00A90285">
        <w:sym w:font="Symbol" w:char="006D"/>
      </w:r>
      <w:r w:rsidRPr="00A90285">
        <w:t>S</w:t>
      </w:r>
      <w:r w:rsidRPr="00A90285">
        <w:rPr>
          <w:rFonts w:hint="eastAsia"/>
        </w:rPr>
        <w:t>、</w:t>
      </w:r>
      <w:r w:rsidRPr="00A90285">
        <w:t>2</w:t>
      </w:r>
      <w:r w:rsidRPr="00A90285">
        <w:sym w:font="Symbol" w:char="006D"/>
      </w:r>
      <w:r w:rsidRPr="00A90285">
        <w:t>S</w:t>
      </w:r>
      <w:r w:rsidRPr="00A90285">
        <w:rPr>
          <w:rFonts w:hint="eastAsia"/>
        </w:rPr>
        <w:t>、</w:t>
      </w:r>
      <w:r w:rsidRPr="00A90285">
        <w:t>4</w:t>
      </w:r>
      <w:r w:rsidRPr="00A90285">
        <w:sym w:font="Symbol" w:char="006D"/>
      </w:r>
      <w:r w:rsidRPr="00A90285">
        <w:t>S</w:t>
      </w:r>
      <w:r w:rsidRPr="00A90285">
        <w:rPr>
          <w:rFonts w:hint="eastAsia"/>
        </w:rPr>
        <w:t>，每个通道</w:t>
      </w:r>
      <w:r w:rsidRPr="00A90285">
        <w:rPr>
          <w:rFonts w:hint="eastAsia"/>
        </w:rPr>
        <w:t>3</w:t>
      </w:r>
      <w:r w:rsidRPr="00A90285">
        <w:rPr>
          <w:rFonts w:hint="eastAsia"/>
        </w:rPr>
        <w:t>位</w:t>
      </w:r>
      <w:r w:rsidRPr="00A90285">
        <w:rPr>
          <w:rFonts w:hint="eastAsia"/>
        </w:rPr>
        <w:t>TTL</w:t>
      </w:r>
      <w:r w:rsidRPr="00A90285">
        <w:rPr>
          <w:rFonts w:hint="eastAsia"/>
        </w:rPr>
        <w:t>控制（</w:t>
      </w:r>
      <w:r w:rsidR="00384BE4" w:rsidRPr="00A90285">
        <w:rPr>
          <w:rFonts w:hint="eastAsia"/>
        </w:rPr>
        <w:t>控制码由承制方给出</w:t>
      </w:r>
      <w:r w:rsidRPr="00A90285">
        <w:rPr>
          <w:rFonts w:hint="eastAsia"/>
        </w:rPr>
        <w:t>）</w:t>
      </w:r>
      <w:r w:rsidR="00384BE4" w:rsidRPr="00A90285">
        <w:rPr>
          <w:rFonts w:hint="eastAsia"/>
        </w:rPr>
        <w:t>；</w:t>
      </w:r>
    </w:p>
    <w:p w:rsidR="00CE7680" w:rsidRPr="00A90285" w:rsidRDefault="00384BE4" w:rsidP="00CE7680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延时精度：≤</w:t>
      </w:r>
      <w:r w:rsidRPr="00A90285">
        <w:t>5</w:t>
      </w:r>
      <w:r w:rsidRPr="00A90285">
        <w:rPr>
          <w:rFonts w:hint="eastAsia"/>
        </w:rPr>
        <w:t>0n</w:t>
      </w:r>
      <w:r w:rsidRPr="00A90285">
        <w:t>S</w:t>
      </w:r>
      <w:r w:rsidR="009254E0" w:rsidRPr="00A90285">
        <w:rPr>
          <w:rFonts w:hint="eastAsia"/>
        </w:rPr>
        <w:t>（全温）</w:t>
      </w:r>
      <w:r w:rsidRPr="00A90285">
        <w:rPr>
          <w:rFonts w:hint="eastAsia"/>
        </w:rPr>
        <w:t>；</w:t>
      </w:r>
    </w:p>
    <w:p w:rsidR="00384BE4" w:rsidRPr="00A90285" w:rsidRDefault="00384BE4" w:rsidP="00384BE4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增益</w:t>
      </w:r>
      <w:r w:rsidR="003C1BF7" w:rsidRPr="00A90285">
        <w:rPr>
          <w:rFonts w:hint="eastAsia"/>
        </w:rPr>
        <w:t>：</w:t>
      </w:r>
      <w:r w:rsidR="00BC75D2" w:rsidRPr="00A90285">
        <w:rPr>
          <w:rFonts w:hint="eastAsia"/>
        </w:rPr>
        <w:t>（</w:t>
      </w:r>
      <w:r w:rsidRPr="00A90285">
        <w:rPr>
          <w:rFonts w:hint="eastAsia"/>
        </w:rPr>
        <w:t>0</w:t>
      </w:r>
      <w:r w:rsidR="003537D0" w:rsidRPr="00A90285">
        <w:rPr>
          <w:rFonts w:hint="eastAsia"/>
        </w:rPr>
        <w:t>±</w:t>
      </w:r>
      <w:r w:rsidR="003537D0" w:rsidRPr="00A90285">
        <w:rPr>
          <w:rFonts w:hint="eastAsia"/>
        </w:rPr>
        <w:t>3</w:t>
      </w:r>
      <w:r w:rsidR="00BC75D2" w:rsidRPr="00A90285">
        <w:rPr>
          <w:rFonts w:hint="eastAsia"/>
        </w:rPr>
        <w:t>）</w:t>
      </w:r>
      <w:r w:rsidRPr="00A90285">
        <w:rPr>
          <w:rFonts w:hint="eastAsia"/>
        </w:rPr>
        <w:t>dB</w:t>
      </w:r>
      <w:r w:rsidR="009254E0" w:rsidRPr="00A90285">
        <w:rPr>
          <w:rFonts w:hint="eastAsia"/>
        </w:rPr>
        <w:t>（</w:t>
      </w:r>
      <w:r w:rsidR="00CE7680" w:rsidRPr="00A90285">
        <w:rPr>
          <w:rFonts w:hint="eastAsia"/>
        </w:rPr>
        <w:t>三种延时状态下增益</w:t>
      </w:r>
      <w:r w:rsidR="00573B3B" w:rsidRPr="00A90285">
        <w:rPr>
          <w:rFonts w:hint="eastAsia"/>
        </w:rPr>
        <w:t>）</w:t>
      </w:r>
      <w:r w:rsidR="009254E0" w:rsidRPr="00A90285">
        <w:rPr>
          <w:rFonts w:hint="eastAsia"/>
        </w:rPr>
        <w:t>；</w:t>
      </w:r>
    </w:p>
    <w:p w:rsidR="00573B3B" w:rsidRPr="00A90285" w:rsidRDefault="00573B3B" w:rsidP="00384BE4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全温下增益变化（需进行温度补偿设计）：</w:t>
      </w:r>
      <w:r w:rsidRPr="00A90285">
        <w:rPr>
          <w:rFonts w:hint="eastAsia"/>
          <w:b/>
        </w:rPr>
        <w:t>≤</w:t>
      </w:r>
      <w:r w:rsidR="00A4692A" w:rsidRPr="00A90285">
        <w:rPr>
          <w:rFonts w:hint="eastAsia"/>
          <w:b/>
        </w:rPr>
        <w:t>2</w:t>
      </w:r>
      <w:r w:rsidRPr="00A90285">
        <w:rPr>
          <w:rFonts w:hint="eastAsia"/>
          <w:b/>
        </w:rPr>
        <w:t>dB</w:t>
      </w:r>
      <w:r w:rsidR="00405BEC" w:rsidRPr="00A90285">
        <w:rPr>
          <w:rFonts w:hint="eastAsia"/>
          <w:b/>
        </w:rPr>
        <w:t>；</w:t>
      </w:r>
    </w:p>
    <w:p w:rsidR="002D0F6A" w:rsidRPr="00A90285" w:rsidRDefault="00E138E2" w:rsidP="002D0F6A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输</w:t>
      </w:r>
      <w:r w:rsidR="004657CA" w:rsidRPr="00A90285">
        <w:rPr>
          <w:rFonts w:hint="eastAsia"/>
        </w:rPr>
        <w:t>出</w:t>
      </w:r>
      <w:r w:rsidRPr="00A90285">
        <w:rPr>
          <w:rFonts w:hint="eastAsia"/>
        </w:rPr>
        <w:t>P-1</w:t>
      </w:r>
      <w:r w:rsidRPr="00A90285">
        <w:rPr>
          <w:rFonts w:hint="eastAsia"/>
        </w:rPr>
        <w:t>：≥</w:t>
      </w:r>
      <w:r w:rsidRPr="00A90285">
        <w:rPr>
          <w:rFonts w:hint="eastAsia"/>
        </w:rPr>
        <w:t>+</w:t>
      </w:r>
      <w:r w:rsidR="006F41AC" w:rsidRPr="00A90285">
        <w:rPr>
          <w:rFonts w:hint="eastAsia"/>
        </w:rPr>
        <w:t>10</w:t>
      </w:r>
      <w:r w:rsidRPr="00A90285">
        <w:rPr>
          <w:rFonts w:hint="eastAsia"/>
        </w:rPr>
        <w:t>dBm</w:t>
      </w:r>
      <w:r w:rsidR="00EE6095" w:rsidRPr="00A90285">
        <w:rPr>
          <w:rFonts w:hint="eastAsia"/>
        </w:rPr>
        <w:t>；</w:t>
      </w:r>
    </w:p>
    <w:p w:rsidR="00F95D71" w:rsidRPr="00A90285" w:rsidRDefault="00F95D71" w:rsidP="00F95D71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  <w:rPr>
          <w:szCs w:val="24"/>
        </w:rPr>
      </w:pPr>
      <w:r w:rsidRPr="00A90285">
        <w:rPr>
          <w:rFonts w:hint="eastAsia"/>
          <w:szCs w:val="24"/>
        </w:rPr>
        <w:t>输入输出驻波：≤</w:t>
      </w:r>
      <w:r w:rsidRPr="00A90285">
        <w:rPr>
          <w:rFonts w:hint="eastAsia"/>
          <w:szCs w:val="24"/>
        </w:rPr>
        <w:t>1.5</w:t>
      </w:r>
      <w:r w:rsidRPr="00A90285">
        <w:rPr>
          <w:rFonts w:hint="eastAsia"/>
          <w:szCs w:val="24"/>
        </w:rPr>
        <w:t>（</w:t>
      </w:r>
      <w:r w:rsidRPr="00A90285">
        <w:rPr>
          <w:rFonts w:hint="eastAsia"/>
          <w:szCs w:val="24"/>
        </w:rPr>
        <w:t>50</w:t>
      </w:r>
      <w:r w:rsidRPr="00A90285">
        <w:rPr>
          <w:rFonts w:ascii="宋体" w:hAnsi="宋体" w:hint="eastAsia"/>
          <w:szCs w:val="24"/>
        </w:rPr>
        <w:t>Ω）</w:t>
      </w:r>
      <w:r w:rsidRPr="00A90285">
        <w:rPr>
          <w:rFonts w:hint="eastAsia"/>
          <w:szCs w:val="24"/>
        </w:rPr>
        <w:t>；</w:t>
      </w:r>
    </w:p>
    <w:p w:rsidR="006871A0" w:rsidRPr="00A90285" w:rsidRDefault="006871A0" w:rsidP="006871A0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幅频特性（全温）：</w:t>
      </w:r>
    </w:p>
    <w:p w:rsidR="006A3FD4" w:rsidRPr="00A90285" w:rsidRDefault="00C567C3" w:rsidP="006871A0">
      <w:pPr>
        <w:pStyle w:val="a0"/>
        <w:spacing w:line="360" w:lineRule="auto"/>
        <w:ind w:left="851" w:firstLine="0"/>
      </w:pPr>
      <w:r w:rsidRPr="00A90285">
        <w:rPr>
          <w:rFonts w:hint="eastAsia"/>
        </w:rPr>
        <w:t>≤</w:t>
      </w:r>
      <w:r w:rsidR="006A3FD4" w:rsidRPr="00A90285">
        <w:rPr>
          <w:rFonts w:hint="eastAsia"/>
        </w:rPr>
        <w:t>0.</w:t>
      </w:r>
      <w:r w:rsidR="001266CE" w:rsidRPr="00A90285">
        <w:rPr>
          <w:rFonts w:hint="eastAsia"/>
        </w:rPr>
        <w:t>6</w:t>
      </w:r>
      <w:r w:rsidR="006A3FD4" w:rsidRPr="00A90285">
        <w:rPr>
          <w:rFonts w:hint="eastAsia"/>
        </w:rPr>
        <w:t>dB</w:t>
      </w:r>
      <w:r w:rsidRPr="00A90285">
        <w:rPr>
          <w:rFonts w:hint="eastAsia"/>
        </w:rPr>
        <w:t>pp</w:t>
      </w:r>
      <w:r w:rsidR="006871A0" w:rsidRPr="00A90285">
        <w:rPr>
          <w:rFonts w:hint="eastAsia"/>
        </w:rPr>
        <w:t>（</w:t>
      </w:r>
      <w:r w:rsidR="006871A0" w:rsidRPr="00A90285">
        <w:rPr>
          <w:rFonts w:hint="eastAsia"/>
        </w:rPr>
        <w:t>9.6GHz</w:t>
      </w:r>
      <w:r w:rsidR="006871A0" w:rsidRPr="00A90285">
        <w:rPr>
          <w:rFonts w:hint="eastAsia"/>
        </w:rPr>
        <w:t>±</w:t>
      </w:r>
      <w:r w:rsidR="006871A0" w:rsidRPr="00A90285">
        <w:rPr>
          <w:rFonts w:hint="eastAsia"/>
        </w:rPr>
        <w:t>0.3GHz</w:t>
      </w:r>
      <w:r w:rsidR="006A3FD4" w:rsidRPr="00A90285">
        <w:rPr>
          <w:rFonts w:hint="eastAsia"/>
        </w:rPr>
        <w:t>）</w:t>
      </w:r>
      <w:r w:rsidR="00312935" w:rsidRPr="00A90285">
        <w:rPr>
          <w:rFonts w:hint="eastAsia"/>
          <w:b/>
        </w:rPr>
        <w:t>（单调）</w:t>
      </w:r>
      <w:r w:rsidR="006A3FD4" w:rsidRPr="00A90285">
        <w:rPr>
          <w:rFonts w:hint="eastAsia"/>
        </w:rPr>
        <w:t>；</w:t>
      </w:r>
    </w:p>
    <w:p w:rsidR="006871A0" w:rsidRPr="00A90285" w:rsidRDefault="006871A0" w:rsidP="00654651">
      <w:pPr>
        <w:pStyle w:val="a0"/>
        <w:spacing w:line="360" w:lineRule="auto"/>
        <w:ind w:left="851" w:firstLine="0"/>
      </w:pPr>
      <w:r w:rsidRPr="00A90285">
        <w:rPr>
          <w:rFonts w:hint="eastAsia"/>
        </w:rPr>
        <w:t>≤</w:t>
      </w:r>
      <w:r w:rsidR="00F800EC" w:rsidRPr="00A90285">
        <w:rPr>
          <w:rFonts w:hint="eastAsia"/>
        </w:rPr>
        <w:t>1</w:t>
      </w:r>
      <w:r w:rsidRPr="00A90285">
        <w:rPr>
          <w:rFonts w:hint="eastAsia"/>
        </w:rPr>
        <w:t>dBpp</w:t>
      </w:r>
      <w:r w:rsidRPr="00A90285">
        <w:rPr>
          <w:rFonts w:hint="eastAsia"/>
        </w:rPr>
        <w:t>（</w:t>
      </w:r>
      <w:r w:rsidRPr="00A90285">
        <w:rPr>
          <w:rFonts w:hint="eastAsia"/>
        </w:rPr>
        <w:t>9.6GHz</w:t>
      </w:r>
      <w:r w:rsidRPr="00A90285">
        <w:rPr>
          <w:rFonts w:hint="eastAsia"/>
        </w:rPr>
        <w:t>±</w:t>
      </w:r>
      <w:r w:rsidRPr="00A90285">
        <w:rPr>
          <w:rFonts w:hint="eastAsia"/>
        </w:rPr>
        <w:t>0.6GHz</w:t>
      </w:r>
      <w:r w:rsidRPr="00A90285">
        <w:rPr>
          <w:rFonts w:hint="eastAsia"/>
        </w:rPr>
        <w:t>）</w:t>
      </w:r>
      <w:r w:rsidR="00312935" w:rsidRPr="00A90285">
        <w:rPr>
          <w:rFonts w:hint="eastAsia"/>
          <w:b/>
        </w:rPr>
        <w:t>（单调）</w:t>
      </w:r>
      <w:r w:rsidRPr="00A90285">
        <w:rPr>
          <w:rFonts w:hint="eastAsia"/>
        </w:rPr>
        <w:t>；</w:t>
      </w:r>
    </w:p>
    <w:p w:rsidR="006871A0" w:rsidRPr="00A90285" w:rsidRDefault="006871A0" w:rsidP="00654651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带内幅频特性在全温下波形形状及趋势保持一致（设计保证）</w:t>
      </w:r>
      <w:r w:rsidR="00F6646E" w:rsidRPr="00A90285">
        <w:rPr>
          <w:rFonts w:hint="eastAsia"/>
        </w:rPr>
        <w:t>；</w:t>
      </w:r>
    </w:p>
    <w:p w:rsidR="008035D9" w:rsidRPr="00A90285" w:rsidRDefault="006A3FD4" w:rsidP="007E2644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相频特性（相位波动</w:t>
      </w:r>
      <w:r w:rsidR="008035D9" w:rsidRPr="00A90285">
        <w:rPr>
          <w:rFonts w:hint="eastAsia"/>
        </w:rPr>
        <w:t>，全温）</w:t>
      </w:r>
      <w:r w:rsidRPr="00A90285">
        <w:rPr>
          <w:rFonts w:hint="eastAsia"/>
        </w:rPr>
        <w:t>）：</w:t>
      </w:r>
    </w:p>
    <w:p w:rsidR="000F6026" w:rsidRPr="00A90285" w:rsidRDefault="006A3FD4" w:rsidP="008035D9">
      <w:pPr>
        <w:pStyle w:val="a0"/>
        <w:spacing w:line="360" w:lineRule="auto"/>
        <w:ind w:left="851" w:firstLine="0"/>
      </w:pPr>
      <w:r w:rsidRPr="00A90285">
        <w:rPr>
          <w:rFonts w:hint="eastAsia"/>
        </w:rPr>
        <w:t>≤±</w:t>
      </w:r>
      <w:r w:rsidR="008035D9" w:rsidRPr="00A90285">
        <w:rPr>
          <w:rFonts w:hint="eastAsia"/>
        </w:rPr>
        <w:t>1</w:t>
      </w:r>
      <w:r w:rsidRPr="00A90285">
        <w:rPr>
          <w:rFonts w:hint="eastAsia"/>
        </w:rPr>
        <w:t>°</w:t>
      </w:r>
      <w:r w:rsidR="008035D9" w:rsidRPr="00A90285">
        <w:rPr>
          <w:rFonts w:hint="eastAsia"/>
        </w:rPr>
        <w:t>（</w:t>
      </w:r>
      <w:r w:rsidR="008035D9" w:rsidRPr="00A90285">
        <w:rPr>
          <w:rFonts w:hint="eastAsia"/>
        </w:rPr>
        <w:t>9.6GHz</w:t>
      </w:r>
      <w:r w:rsidR="008035D9" w:rsidRPr="00A90285">
        <w:rPr>
          <w:rFonts w:hint="eastAsia"/>
        </w:rPr>
        <w:t>±</w:t>
      </w:r>
      <w:r w:rsidR="008035D9" w:rsidRPr="00A90285">
        <w:rPr>
          <w:rFonts w:hint="eastAsia"/>
        </w:rPr>
        <w:t>0.3GHz</w:t>
      </w:r>
      <w:r w:rsidR="008035D9" w:rsidRPr="00A90285">
        <w:rPr>
          <w:rFonts w:hint="eastAsia"/>
        </w:rPr>
        <w:t>）</w:t>
      </w:r>
      <w:r w:rsidRPr="00A90285">
        <w:rPr>
          <w:rFonts w:hint="eastAsia"/>
        </w:rPr>
        <w:t>；</w:t>
      </w:r>
    </w:p>
    <w:p w:rsidR="008035D9" w:rsidRPr="00A90285" w:rsidRDefault="008035D9" w:rsidP="005A2570">
      <w:pPr>
        <w:pStyle w:val="a0"/>
        <w:spacing w:line="360" w:lineRule="auto"/>
        <w:ind w:left="851" w:firstLine="0"/>
      </w:pPr>
      <w:r w:rsidRPr="00A90285">
        <w:rPr>
          <w:rFonts w:hint="eastAsia"/>
        </w:rPr>
        <w:t>≤±</w:t>
      </w:r>
      <w:r w:rsidRPr="00A90285">
        <w:rPr>
          <w:rFonts w:hint="eastAsia"/>
        </w:rPr>
        <w:t>2</w:t>
      </w:r>
      <w:r w:rsidRPr="00A90285">
        <w:rPr>
          <w:rFonts w:hint="eastAsia"/>
        </w:rPr>
        <w:t>°（</w:t>
      </w:r>
      <w:r w:rsidRPr="00A90285">
        <w:rPr>
          <w:rFonts w:hint="eastAsia"/>
        </w:rPr>
        <w:t>9.6GHz</w:t>
      </w:r>
      <w:r w:rsidRPr="00A90285">
        <w:rPr>
          <w:rFonts w:hint="eastAsia"/>
        </w:rPr>
        <w:t>±</w:t>
      </w:r>
      <w:r w:rsidRPr="00A90285">
        <w:rPr>
          <w:rFonts w:hint="eastAsia"/>
        </w:rPr>
        <w:t>0.6GHz</w:t>
      </w:r>
      <w:r w:rsidRPr="00A90285">
        <w:rPr>
          <w:rFonts w:hint="eastAsia"/>
        </w:rPr>
        <w:t>）；</w:t>
      </w:r>
    </w:p>
    <w:p w:rsidR="005A2570" w:rsidRPr="00A90285" w:rsidRDefault="00613EF2" w:rsidP="007E2644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  <w:rPr>
          <w:szCs w:val="24"/>
        </w:rPr>
      </w:pPr>
      <w:r w:rsidRPr="00A90285">
        <w:rPr>
          <w:rFonts w:hint="eastAsia"/>
          <w:szCs w:val="24"/>
        </w:rPr>
        <w:t>通道</w:t>
      </w:r>
      <w:r w:rsidR="005A2570" w:rsidRPr="00A90285">
        <w:rPr>
          <w:rFonts w:hint="eastAsia"/>
          <w:szCs w:val="24"/>
        </w:rPr>
        <w:t>间</w:t>
      </w:r>
      <w:r w:rsidRPr="00A90285">
        <w:rPr>
          <w:rFonts w:hint="eastAsia"/>
          <w:szCs w:val="24"/>
        </w:rPr>
        <w:t>幅</w:t>
      </w:r>
      <w:r w:rsidR="00EC3E6E" w:rsidRPr="00A90285">
        <w:rPr>
          <w:rFonts w:hint="eastAsia"/>
          <w:szCs w:val="24"/>
        </w:rPr>
        <w:t>度</w:t>
      </w:r>
      <w:r w:rsidRPr="00A90285">
        <w:rPr>
          <w:rFonts w:hint="eastAsia"/>
          <w:szCs w:val="24"/>
        </w:rPr>
        <w:t>一致性</w:t>
      </w:r>
      <w:r w:rsidR="005A2570" w:rsidRPr="00A90285">
        <w:rPr>
          <w:rFonts w:hint="eastAsia"/>
          <w:szCs w:val="24"/>
        </w:rPr>
        <w:t>：</w:t>
      </w:r>
      <w:r w:rsidR="005A2570" w:rsidRPr="00A90285">
        <w:rPr>
          <w:rFonts w:hint="eastAsia"/>
        </w:rPr>
        <w:t>≤</w:t>
      </w:r>
      <w:r w:rsidR="005A2570" w:rsidRPr="00A90285">
        <w:rPr>
          <w:rFonts w:hint="eastAsia"/>
        </w:rPr>
        <w:t>1dB</w:t>
      </w:r>
      <w:r w:rsidR="005A2570" w:rsidRPr="00A90285">
        <w:rPr>
          <w:rFonts w:hint="eastAsia"/>
        </w:rPr>
        <w:t>（相同延时下）</w:t>
      </w:r>
    </w:p>
    <w:p w:rsidR="00ED790B" w:rsidRPr="00A90285" w:rsidRDefault="0033499D" w:rsidP="007E2644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  <w:rPr>
          <w:szCs w:val="24"/>
        </w:rPr>
      </w:pPr>
      <w:r w:rsidRPr="00A90285">
        <w:rPr>
          <w:rFonts w:hint="eastAsia"/>
          <w:szCs w:val="24"/>
        </w:rPr>
        <w:t>通道间</w:t>
      </w:r>
      <w:r w:rsidR="001C3C9C" w:rsidRPr="00A90285">
        <w:rPr>
          <w:rFonts w:hint="eastAsia"/>
          <w:szCs w:val="24"/>
        </w:rPr>
        <w:t>延时一致性</w:t>
      </w:r>
      <w:r w:rsidR="00E0129F" w:rsidRPr="00A90285">
        <w:rPr>
          <w:rFonts w:hint="eastAsia"/>
        </w:rPr>
        <w:t>（全温）</w:t>
      </w:r>
      <w:r w:rsidR="00613EF2" w:rsidRPr="00A90285">
        <w:rPr>
          <w:rFonts w:hint="eastAsia"/>
          <w:szCs w:val="24"/>
        </w:rPr>
        <w:t>：</w:t>
      </w:r>
      <w:r w:rsidR="00684508" w:rsidRPr="00A90285">
        <w:rPr>
          <w:rFonts w:hint="eastAsia"/>
        </w:rPr>
        <w:t>≤</w:t>
      </w:r>
      <w:r w:rsidR="00EF29CA" w:rsidRPr="00A90285">
        <w:rPr>
          <w:rFonts w:hint="eastAsia"/>
        </w:rPr>
        <w:t>±</w:t>
      </w:r>
      <w:r w:rsidR="00EF29CA" w:rsidRPr="00A90285">
        <w:rPr>
          <w:rFonts w:hint="eastAsia"/>
        </w:rPr>
        <w:t>0.5</w:t>
      </w:r>
      <w:r w:rsidR="006E7C1A" w:rsidRPr="00A90285">
        <w:rPr>
          <w:rFonts w:hint="eastAsia"/>
        </w:rPr>
        <w:t>nS</w:t>
      </w:r>
      <w:r w:rsidR="006E7C1A" w:rsidRPr="00A90285">
        <w:rPr>
          <w:rFonts w:hint="eastAsia"/>
        </w:rPr>
        <w:t>（相同延时下）</w:t>
      </w:r>
      <w:r w:rsidR="00613EF2" w:rsidRPr="00A90285">
        <w:rPr>
          <w:rFonts w:hint="eastAsia"/>
        </w:rPr>
        <w:t>；</w:t>
      </w:r>
    </w:p>
    <w:p w:rsidR="007E2644" w:rsidRPr="00A90285" w:rsidRDefault="007E2644" w:rsidP="00B4522B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  <w:rPr>
          <w:szCs w:val="24"/>
        </w:rPr>
      </w:pPr>
      <w:r w:rsidRPr="00A90285">
        <w:rPr>
          <w:rFonts w:hint="eastAsia"/>
          <w:szCs w:val="24"/>
        </w:rPr>
        <w:t>不同延时状态多次切换时增益变化：≤±</w:t>
      </w:r>
      <w:r w:rsidRPr="00A90285">
        <w:rPr>
          <w:rFonts w:hint="eastAsia"/>
          <w:szCs w:val="24"/>
        </w:rPr>
        <w:t>0.1dB</w:t>
      </w:r>
      <w:r w:rsidRPr="00A90285">
        <w:rPr>
          <w:rFonts w:hint="eastAsia"/>
          <w:szCs w:val="24"/>
        </w:rPr>
        <w:t>；</w:t>
      </w:r>
    </w:p>
    <w:p w:rsidR="0035362B" w:rsidRPr="00A90285" w:rsidRDefault="0035362B" w:rsidP="007E2644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  <w:rPr>
          <w:szCs w:val="24"/>
        </w:rPr>
      </w:pPr>
      <w:r w:rsidRPr="00A90285">
        <w:rPr>
          <w:rFonts w:hint="eastAsia"/>
          <w:szCs w:val="24"/>
        </w:rPr>
        <w:t>增益短期稳定度：≤±</w:t>
      </w:r>
      <w:r w:rsidRPr="00A90285">
        <w:rPr>
          <w:rFonts w:hint="eastAsia"/>
          <w:szCs w:val="24"/>
        </w:rPr>
        <w:t>0.1dB</w:t>
      </w:r>
      <w:r w:rsidRPr="00A90285">
        <w:rPr>
          <w:rFonts w:hint="eastAsia"/>
          <w:szCs w:val="24"/>
        </w:rPr>
        <w:t>（预热完毕后</w:t>
      </w:r>
      <w:r w:rsidR="00F9243C" w:rsidRPr="00A90285">
        <w:rPr>
          <w:rFonts w:hint="eastAsia"/>
          <w:szCs w:val="24"/>
        </w:rPr>
        <w:t>5</w:t>
      </w:r>
      <w:r w:rsidRPr="00A90285">
        <w:rPr>
          <w:rFonts w:hint="eastAsia"/>
          <w:szCs w:val="24"/>
        </w:rPr>
        <w:t>分钟内，预热时间</w:t>
      </w:r>
      <w:r w:rsidR="007E448F" w:rsidRPr="00A90285">
        <w:rPr>
          <w:rFonts w:hint="eastAsia"/>
          <w:szCs w:val="24"/>
        </w:rPr>
        <w:t>约</w:t>
      </w:r>
      <w:r w:rsidR="007E448F" w:rsidRPr="00A90285">
        <w:rPr>
          <w:rFonts w:hint="eastAsia"/>
          <w:szCs w:val="24"/>
        </w:rPr>
        <w:t>30</w:t>
      </w:r>
      <w:r w:rsidRPr="00A90285">
        <w:rPr>
          <w:rFonts w:hint="eastAsia"/>
          <w:szCs w:val="24"/>
        </w:rPr>
        <w:t>分钟）；</w:t>
      </w:r>
    </w:p>
    <w:p w:rsidR="00272D2B" w:rsidRPr="00A90285" w:rsidRDefault="00DF3B85" w:rsidP="00B4522B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输入信号</w:t>
      </w:r>
      <w:r w:rsidR="00272D2B" w:rsidRPr="00A90285">
        <w:rPr>
          <w:rFonts w:hint="eastAsia"/>
        </w:rPr>
        <w:t>为＋</w:t>
      </w:r>
      <w:r w:rsidR="00272D2B" w:rsidRPr="00A90285">
        <w:rPr>
          <w:rFonts w:hint="eastAsia"/>
        </w:rPr>
        <w:t>15dBm</w:t>
      </w:r>
      <w:r w:rsidR="00272D2B" w:rsidRPr="00A90285">
        <w:rPr>
          <w:rFonts w:hint="eastAsia"/>
        </w:rPr>
        <w:t>时，该模块不应损坏（设计保证）；</w:t>
      </w:r>
    </w:p>
    <w:p w:rsidR="00CE6370" w:rsidRPr="00A90285" w:rsidRDefault="00CE6370" w:rsidP="00F81E29">
      <w:pPr>
        <w:pStyle w:val="a0"/>
        <w:numPr>
          <w:ilvl w:val="0"/>
          <w:numId w:val="4"/>
        </w:numPr>
        <w:tabs>
          <w:tab w:val="clear" w:pos="1200"/>
          <w:tab w:val="num" w:pos="426"/>
        </w:tabs>
        <w:spacing w:line="360" w:lineRule="auto"/>
        <w:ind w:left="851" w:hanging="425"/>
      </w:pPr>
      <w:r w:rsidRPr="00A90285">
        <w:rPr>
          <w:rFonts w:hint="eastAsia"/>
        </w:rPr>
        <w:t>加电控制：外部</w:t>
      </w:r>
      <w:r w:rsidRPr="00A90285">
        <w:rPr>
          <w:rFonts w:hint="eastAsia"/>
        </w:rPr>
        <w:t>TTL</w:t>
      </w:r>
      <w:r w:rsidR="00FD18E6" w:rsidRPr="00A90285">
        <w:rPr>
          <w:rFonts w:hint="eastAsia"/>
        </w:rPr>
        <w:t>（</w:t>
      </w:r>
      <w:r w:rsidR="00FD18E6" w:rsidRPr="00A90285">
        <w:rPr>
          <w:rFonts w:hint="eastAsia"/>
        </w:rPr>
        <w:t>S</w:t>
      </w:r>
      <w:r w:rsidR="002671D1" w:rsidRPr="00A90285">
        <w:rPr>
          <w:rFonts w:hint="eastAsia"/>
        </w:rPr>
        <w:t>4P</w:t>
      </w:r>
      <w:r w:rsidR="00FD18E6" w:rsidRPr="00A90285">
        <w:rPr>
          <w:rFonts w:hint="eastAsia"/>
        </w:rPr>
        <w:t>_V</w:t>
      </w:r>
      <w:r w:rsidR="002671D1" w:rsidRPr="00A90285">
        <w:rPr>
          <w:rFonts w:hint="eastAsia"/>
        </w:rPr>
        <w:t>、</w:t>
      </w:r>
      <w:r w:rsidR="002671D1" w:rsidRPr="00A90285">
        <w:rPr>
          <w:rFonts w:hint="eastAsia"/>
        </w:rPr>
        <w:t>S4P_H</w:t>
      </w:r>
      <w:r w:rsidR="002671D1" w:rsidRPr="00A90285">
        <w:rPr>
          <w:rFonts w:hint="eastAsia"/>
        </w:rPr>
        <w:t>、</w:t>
      </w:r>
      <w:r w:rsidR="002671D1" w:rsidRPr="00A90285">
        <w:rPr>
          <w:rFonts w:hint="eastAsia"/>
        </w:rPr>
        <w:t>S4P_W</w:t>
      </w:r>
      <w:r w:rsidR="00FD18E6" w:rsidRPr="00A90285">
        <w:rPr>
          <w:rFonts w:hint="eastAsia"/>
        </w:rPr>
        <w:t>）</w:t>
      </w:r>
      <w:r w:rsidRPr="00A90285">
        <w:rPr>
          <w:rFonts w:hint="eastAsia"/>
        </w:rPr>
        <w:t>，独立控制</w:t>
      </w:r>
      <w:r w:rsidR="002671D1" w:rsidRPr="00A90285">
        <w:rPr>
          <w:rFonts w:hint="eastAsia"/>
        </w:rPr>
        <w:t>3</w:t>
      </w:r>
      <w:r w:rsidRPr="00A90285">
        <w:rPr>
          <w:rFonts w:hint="eastAsia"/>
        </w:rPr>
        <w:t>个通道的加</w:t>
      </w:r>
      <w:r w:rsidRPr="00A90285">
        <w:rPr>
          <w:rFonts w:hint="eastAsia"/>
        </w:rPr>
        <w:lastRenderedPageBreak/>
        <w:t>电</w:t>
      </w:r>
      <w:r w:rsidR="002671D1" w:rsidRPr="00A90285">
        <w:rPr>
          <w:rFonts w:hint="eastAsia"/>
        </w:rPr>
        <w:t>/</w:t>
      </w:r>
      <w:r w:rsidR="002671D1" w:rsidRPr="00A90285">
        <w:rPr>
          <w:rFonts w:hint="eastAsia"/>
        </w:rPr>
        <w:t>断电</w:t>
      </w:r>
      <w:r w:rsidR="006E4D37" w:rsidRPr="00A90285">
        <w:rPr>
          <w:rFonts w:hint="eastAsia"/>
        </w:rPr>
        <w:t>；</w:t>
      </w:r>
    </w:p>
    <w:p w:rsidR="00766B88" w:rsidRPr="00A90285" w:rsidRDefault="00766B88" w:rsidP="006871A0">
      <w:pPr>
        <w:pStyle w:val="a0"/>
        <w:numPr>
          <w:ilvl w:val="0"/>
          <w:numId w:val="23"/>
        </w:numPr>
        <w:spacing w:line="360" w:lineRule="auto"/>
        <w:ind w:left="851" w:hanging="425"/>
      </w:pPr>
      <w:r w:rsidRPr="00A90285">
        <w:rPr>
          <w:rFonts w:hint="eastAsia"/>
        </w:rPr>
        <w:t>外部供电</w:t>
      </w:r>
      <w:r w:rsidR="0055292C" w:rsidRPr="00A90285">
        <w:rPr>
          <w:rFonts w:hint="eastAsia"/>
        </w:rPr>
        <w:t>（开关电源）</w:t>
      </w:r>
      <w:r w:rsidRPr="00A90285">
        <w:rPr>
          <w:rFonts w:hint="eastAsia"/>
        </w:rPr>
        <w:t>：</w:t>
      </w:r>
      <w:r w:rsidRPr="00A90285">
        <w:rPr>
          <w:rFonts w:hint="eastAsia"/>
        </w:rPr>
        <w:t>+6V</w:t>
      </w:r>
      <w:r w:rsidRPr="00A90285">
        <w:rPr>
          <w:rFonts w:hint="eastAsia"/>
        </w:rPr>
        <w:t>±</w:t>
      </w:r>
      <w:r w:rsidRPr="00A90285">
        <w:rPr>
          <w:rFonts w:hint="eastAsia"/>
        </w:rPr>
        <w:t>0.2V</w:t>
      </w:r>
      <w:r w:rsidR="00202C1B" w:rsidRPr="00A90285">
        <w:rPr>
          <w:rFonts w:hint="eastAsia"/>
        </w:rPr>
        <w:t>，总功耗：≤</w:t>
      </w:r>
      <w:r w:rsidR="00507FC0" w:rsidRPr="00A90285">
        <w:rPr>
          <w:rFonts w:hint="eastAsia"/>
        </w:rPr>
        <w:t>6</w:t>
      </w:r>
      <w:r w:rsidR="00202C1B" w:rsidRPr="00A90285">
        <w:rPr>
          <w:rFonts w:hint="eastAsia"/>
        </w:rPr>
        <w:t>W</w:t>
      </w:r>
      <w:r w:rsidR="006E4D37" w:rsidRPr="00A90285">
        <w:rPr>
          <w:rFonts w:hint="eastAsia"/>
        </w:rPr>
        <w:t>。</w:t>
      </w:r>
    </w:p>
    <w:p w:rsidR="007B170B" w:rsidRPr="00A90285" w:rsidRDefault="00D7761D" w:rsidP="007B170B">
      <w:pPr>
        <w:pStyle w:val="2"/>
        <w:spacing w:line="360" w:lineRule="auto"/>
      </w:pPr>
      <w:r w:rsidRPr="00A90285">
        <w:rPr>
          <w:rFonts w:hint="eastAsia"/>
        </w:rPr>
        <w:t>接口</w:t>
      </w:r>
    </w:p>
    <w:p w:rsidR="00471491" w:rsidRPr="00A90285" w:rsidRDefault="00471491" w:rsidP="00471491">
      <w:pPr>
        <w:pStyle w:val="a0"/>
        <w:numPr>
          <w:ilvl w:val="0"/>
          <w:numId w:val="8"/>
        </w:numPr>
        <w:tabs>
          <w:tab w:val="clear" w:pos="1200"/>
          <w:tab w:val="num" w:pos="851"/>
        </w:tabs>
        <w:spacing w:line="360" w:lineRule="auto"/>
      </w:pPr>
      <w:r w:rsidRPr="00A90285">
        <w:rPr>
          <w:rFonts w:hint="eastAsia"/>
        </w:rPr>
        <w:t>高频接口：</w:t>
      </w:r>
      <w:r w:rsidRPr="00A90285">
        <w:rPr>
          <w:rFonts w:hint="eastAsia"/>
        </w:rPr>
        <w:t>HJG</w:t>
      </w:r>
      <w:r w:rsidR="000612F7" w:rsidRPr="00A90285">
        <w:rPr>
          <w:rFonts w:hint="eastAsia"/>
        </w:rPr>
        <w:t>盲插</w:t>
      </w:r>
    </w:p>
    <w:p w:rsidR="00DC1A4A" w:rsidRDefault="00471491" w:rsidP="00DC1A4A">
      <w:pPr>
        <w:pStyle w:val="a0"/>
        <w:numPr>
          <w:ilvl w:val="0"/>
          <w:numId w:val="8"/>
        </w:numPr>
        <w:tabs>
          <w:tab w:val="clear" w:pos="1200"/>
          <w:tab w:val="num" w:pos="851"/>
        </w:tabs>
        <w:spacing w:line="360" w:lineRule="auto"/>
        <w:rPr>
          <w:rFonts w:hint="eastAsia"/>
        </w:rPr>
      </w:pPr>
      <w:r w:rsidRPr="00A90285">
        <w:rPr>
          <w:rFonts w:hint="eastAsia"/>
        </w:rPr>
        <w:t>低频接口：</w:t>
      </w:r>
      <w:r w:rsidR="001B5877" w:rsidRPr="00A90285">
        <w:rPr>
          <w:b/>
        </w:rPr>
        <w:t>TP-B25SM-101G</w:t>
      </w:r>
      <w:r w:rsidRPr="00A90285">
        <w:rPr>
          <w:rFonts w:hint="eastAsia"/>
        </w:rPr>
        <w:t>，</w:t>
      </w:r>
    </w:p>
    <w:p w:rsidR="0098119F" w:rsidRPr="00A90285" w:rsidRDefault="000F262D" w:rsidP="00DC1A4A">
      <w:pPr>
        <w:pStyle w:val="2"/>
        <w:spacing w:line="360" w:lineRule="auto"/>
      </w:pPr>
      <w:r w:rsidRPr="00A90285">
        <w:rPr>
          <w:rFonts w:hint="eastAsia"/>
        </w:rPr>
        <w:t>外形及</w:t>
      </w:r>
      <w:r w:rsidR="00177F2F" w:rsidRPr="00A90285">
        <w:rPr>
          <w:rFonts w:hint="eastAsia"/>
        </w:rPr>
        <w:t>结构</w:t>
      </w:r>
    </w:p>
    <w:p w:rsidR="00C6692D" w:rsidRPr="00A90285" w:rsidRDefault="00C6692D" w:rsidP="00C6692D">
      <w:pPr>
        <w:pStyle w:val="a0"/>
        <w:numPr>
          <w:ilvl w:val="0"/>
          <w:numId w:val="11"/>
        </w:numPr>
        <w:tabs>
          <w:tab w:val="clear" w:pos="1200"/>
          <w:tab w:val="num" w:pos="851"/>
        </w:tabs>
        <w:spacing w:line="360" w:lineRule="auto"/>
      </w:pPr>
      <w:r w:rsidRPr="00A90285">
        <w:rPr>
          <w:rFonts w:hint="eastAsia"/>
        </w:rPr>
        <w:t>外形尺寸：</w:t>
      </w:r>
      <w:r w:rsidRPr="00A90285">
        <w:rPr>
          <w:rFonts w:hint="eastAsia"/>
          <w:b/>
        </w:rPr>
        <w:t>243.</w:t>
      </w:r>
      <w:r w:rsidR="002635EA" w:rsidRPr="00A90285">
        <w:rPr>
          <w:rFonts w:hint="eastAsia"/>
          <w:b/>
        </w:rPr>
        <w:t>35</w:t>
      </w:r>
      <w:r w:rsidRPr="00A90285">
        <w:rPr>
          <w:rFonts w:hint="eastAsia"/>
        </w:rPr>
        <w:t>mm</w:t>
      </w:r>
      <w:r w:rsidRPr="00A90285">
        <w:rPr>
          <w:rFonts w:hint="eastAsia"/>
        </w:rPr>
        <w:t>×</w:t>
      </w:r>
      <w:r w:rsidRPr="00A90285">
        <w:rPr>
          <w:rFonts w:hint="eastAsia"/>
        </w:rPr>
        <w:t>130mm</w:t>
      </w:r>
      <w:r w:rsidRPr="00A90285">
        <w:rPr>
          <w:rFonts w:hint="eastAsia"/>
        </w:rPr>
        <w:t>×</w:t>
      </w:r>
      <w:r w:rsidR="003C613B" w:rsidRPr="00A90285">
        <w:rPr>
          <w:rFonts w:hint="eastAsia"/>
          <w:b/>
        </w:rPr>
        <w:t>7</w:t>
      </w:r>
      <w:r w:rsidRPr="00A90285">
        <w:rPr>
          <w:rFonts w:hint="eastAsia"/>
          <w:b/>
        </w:rPr>
        <w:t>0mm</w:t>
      </w:r>
      <w:r w:rsidRPr="00A90285">
        <w:rPr>
          <w:rFonts w:hint="eastAsia"/>
        </w:rPr>
        <w:t>（含双边导槽，不含接插件等）</w:t>
      </w:r>
      <w:r w:rsidR="008539C1" w:rsidRPr="00A90285">
        <w:rPr>
          <w:rFonts w:hint="eastAsia"/>
        </w:rPr>
        <w:t>；</w:t>
      </w:r>
    </w:p>
    <w:p w:rsidR="00C6692D" w:rsidRPr="00A90285" w:rsidRDefault="00C6692D" w:rsidP="00C6692D">
      <w:pPr>
        <w:pStyle w:val="a0"/>
        <w:numPr>
          <w:ilvl w:val="0"/>
          <w:numId w:val="11"/>
        </w:numPr>
        <w:tabs>
          <w:tab w:val="clear" w:pos="1200"/>
          <w:tab w:val="num" w:pos="851"/>
        </w:tabs>
        <w:spacing w:line="360" w:lineRule="auto"/>
      </w:pPr>
      <w:r w:rsidRPr="00A90285">
        <w:rPr>
          <w:rFonts w:hint="eastAsia"/>
        </w:rPr>
        <w:t>重量：≤</w:t>
      </w:r>
      <w:r w:rsidR="00070300" w:rsidRPr="00A90285">
        <w:rPr>
          <w:rFonts w:hint="eastAsia"/>
        </w:rPr>
        <w:t>1.5</w:t>
      </w:r>
      <w:r w:rsidRPr="00A90285">
        <w:rPr>
          <w:rFonts w:hint="eastAsia"/>
        </w:rPr>
        <w:t>kg</w:t>
      </w:r>
      <w:r w:rsidR="008539C1" w:rsidRPr="00A90285">
        <w:rPr>
          <w:rFonts w:hint="eastAsia"/>
        </w:rPr>
        <w:t>；</w:t>
      </w:r>
    </w:p>
    <w:p w:rsidR="00C6692D" w:rsidRPr="00A90285" w:rsidRDefault="00C6692D" w:rsidP="00C6692D">
      <w:pPr>
        <w:pStyle w:val="2"/>
        <w:spacing w:line="360" w:lineRule="auto"/>
      </w:pPr>
      <w:bookmarkStart w:id="3" w:name="_GoBack"/>
      <w:bookmarkEnd w:id="3"/>
      <w:r w:rsidRPr="00A90285">
        <w:rPr>
          <w:rFonts w:hint="eastAsia"/>
        </w:rPr>
        <w:t>环境适应性</w:t>
      </w:r>
    </w:p>
    <w:p w:rsidR="00C6692D" w:rsidRPr="00A90285" w:rsidRDefault="00C6692D" w:rsidP="00C6692D">
      <w:pPr>
        <w:pStyle w:val="a0"/>
        <w:numPr>
          <w:ilvl w:val="0"/>
          <w:numId w:val="13"/>
        </w:numPr>
        <w:tabs>
          <w:tab w:val="clear" w:pos="1200"/>
          <w:tab w:val="num" w:pos="851"/>
        </w:tabs>
        <w:spacing w:line="360" w:lineRule="auto"/>
      </w:pPr>
      <w:r w:rsidRPr="00A90285">
        <w:rPr>
          <w:rFonts w:hint="eastAsia"/>
        </w:rPr>
        <w:t>工作温度：</w:t>
      </w:r>
      <w:r w:rsidRPr="00A90285">
        <w:rPr>
          <w:rFonts w:hint="eastAsia"/>
        </w:rPr>
        <w:t>-30</w:t>
      </w:r>
      <w:r w:rsidRPr="00A90285">
        <w:rPr>
          <w:rFonts w:hint="eastAsia"/>
        </w:rPr>
        <w:t>℃～＋</w:t>
      </w:r>
      <w:r w:rsidRPr="00A90285">
        <w:rPr>
          <w:rFonts w:hint="eastAsia"/>
        </w:rPr>
        <w:t>60</w:t>
      </w:r>
      <w:r w:rsidRPr="00A90285">
        <w:rPr>
          <w:rFonts w:hint="eastAsia"/>
        </w:rPr>
        <w:t>℃</w:t>
      </w:r>
    </w:p>
    <w:p w:rsidR="00C6692D" w:rsidRPr="00A90285" w:rsidRDefault="00C6692D" w:rsidP="00C6692D">
      <w:pPr>
        <w:pStyle w:val="a0"/>
        <w:numPr>
          <w:ilvl w:val="0"/>
          <w:numId w:val="13"/>
        </w:numPr>
        <w:tabs>
          <w:tab w:val="clear" w:pos="1200"/>
          <w:tab w:val="num" w:pos="851"/>
        </w:tabs>
        <w:spacing w:line="360" w:lineRule="auto"/>
      </w:pPr>
      <w:r w:rsidRPr="00A90285">
        <w:rPr>
          <w:rFonts w:hint="eastAsia"/>
        </w:rPr>
        <w:t>可承受温度：</w:t>
      </w:r>
      <w:r w:rsidRPr="00A90285">
        <w:rPr>
          <w:rFonts w:hint="eastAsia"/>
        </w:rPr>
        <w:t>-40</w:t>
      </w:r>
      <w:r w:rsidRPr="00A90285">
        <w:rPr>
          <w:rFonts w:hint="eastAsia"/>
        </w:rPr>
        <w:t>℃</w:t>
      </w:r>
      <w:r w:rsidRPr="00A90285">
        <w:rPr>
          <w:rFonts w:hint="eastAsia"/>
        </w:rPr>
        <w:t>~+70</w:t>
      </w:r>
      <w:r w:rsidRPr="00A90285">
        <w:rPr>
          <w:rFonts w:hint="eastAsia"/>
        </w:rPr>
        <w:t>℃；</w:t>
      </w:r>
    </w:p>
    <w:p w:rsidR="00C6692D" w:rsidRPr="00A90285" w:rsidRDefault="00C6692D" w:rsidP="00C6692D">
      <w:pPr>
        <w:pStyle w:val="a0"/>
        <w:numPr>
          <w:ilvl w:val="0"/>
          <w:numId w:val="13"/>
        </w:numPr>
        <w:tabs>
          <w:tab w:val="clear" w:pos="1200"/>
          <w:tab w:val="num" w:pos="851"/>
        </w:tabs>
        <w:spacing w:line="360" w:lineRule="auto"/>
      </w:pPr>
      <w:r w:rsidRPr="00A90285">
        <w:rPr>
          <w:rFonts w:hint="eastAsia"/>
        </w:rPr>
        <w:t>存储温度：</w:t>
      </w:r>
      <w:r w:rsidRPr="00A90285">
        <w:rPr>
          <w:rFonts w:hint="eastAsia"/>
        </w:rPr>
        <w:t>-55</w:t>
      </w:r>
      <w:r w:rsidRPr="00A90285">
        <w:rPr>
          <w:rFonts w:hint="eastAsia"/>
        </w:rPr>
        <w:t>℃～＋</w:t>
      </w:r>
      <w:r w:rsidRPr="00A90285">
        <w:rPr>
          <w:rFonts w:hint="eastAsia"/>
        </w:rPr>
        <w:t>70</w:t>
      </w:r>
      <w:r w:rsidRPr="00A90285">
        <w:rPr>
          <w:rFonts w:hint="eastAsia"/>
        </w:rPr>
        <w:t>℃。</w:t>
      </w:r>
    </w:p>
    <w:p w:rsidR="00C6692D" w:rsidRPr="00A90285" w:rsidRDefault="00C6692D" w:rsidP="00C6692D">
      <w:pPr>
        <w:pStyle w:val="2"/>
        <w:spacing w:line="360" w:lineRule="auto"/>
      </w:pPr>
      <w:r w:rsidRPr="00A90285">
        <w:rPr>
          <w:rFonts w:hint="eastAsia"/>
        </w:rPr>
        <w:t>可靠性要求</w:t>
      </w:r>
    </w:p>
    <w:p w:rsidR="00C6692D" w:rsidRPr="00A90285" w:rsidRDefault="00C6692D" w:rsidP="00C6692D">
      <w:pPr>
        <w:pStyle w:val="a0"/>
        <w:spacing w:line="360" w:lineRule="auto"/>
        <w:ind w:firstLineChars="200" w:firstLine="480"/>
      </w:pPr>
      <w:r w:rsidRPr="00A90285">
        <w:rPr>
          <w:rFonts w:hint="eastAsia"/>
        </w:rPr>
        <w:t>使用寿命不小于</w:t>
      </w:r>
      <w:r w:rsidRPr="00A90285">
        <w:rPr>
          <w:rFonts w:hint="eastAsia"/>
        </w:rPr>
        <w:t>12</w:t>
      </w:r>
      <w:r w:rsidRPr="00A90285">
        <w:rPr>
          <w:rFonts w:hint="eastAsia"/>
        </w:rPr>
        <w:t>年（设计保证）。</w:t>
      </w:r>
    </w:p>
    <w:p w:rsidR="004F0E2B" w:rsidRPr="00A90285" w:rsidRDefault="004F0E2B" w:rsidP="004F0E2B">
      <w:pPr>
        <w:pStyle w:val="2"/>
        <w:spacing w:line="360" w:lineRule="auto"/>
      </w:pPr>
      <w:r w:rsidRPr="00A90285">
        <w:rPr>
          <w:rFonts w:hint="eastAsia"/>
        </w:rPr>
        <w:t>其它要求</w:t>
      </w:r>
    </w:p>
    <w:p w:rsidR="004F0E2B" w:rsidRPr="00A90285" w:rsidRDefault="004F0E2B" w:rsidP="004F0E2B">
      <w:pPr>
        <w:pStyle w:val="a0"/>
        <w:numPr>
          <w:ilvl w:val="0"/>
          <w:numId w:val="25"/>
        </w:numPr>
        <w:tabs>
          <w:tab w:val="clear" w:pos="1200"/>
          <w:tab w:val="num" w:pos="851"/>
        </w:tabs>
        <w:spacing w:line="360" w:lineRule="auto"/>
      </w:pPr>
      <w:r w:rsidRPr="00A90285">
        <w:t>使用环境：</w:t>
      </w:r>
      <w:r w:rsidRPr="00A90285">
        <w:rPr>
          <w:rFonts w:hint="eastAsia"/>
        </w:rPr>
        <w:t>地面；</w:t>
      </w:r>
    </w:p>
    <w:p w:rsidR="004F0E2B" w:rsidRPr="00A90285" w:rsidRDefault="004F0E2B" w:rsidP="004F0E2B">
      <w:pPr>
        <w:pStyle w:val="a0"/>
        <w:numPr>
          <w:ilvl w:val="0"/>
          <w:numId w:val="25"/>
        </w:numPr>
        <w:tabs>
          <w:tab w:val="clear" w:pos="1200"/>
          <w:tab w:val="num" w:pos="851"/>
        </w:tabs>
        <w:spacing w:line="360" w:lineRule="auto"/>
      </w:pPr>
      <w:r w:rsidRPr="00A90285">
        <w:t>器件质量要求：</w:t>
      </w:r>
      <w:r w:rsidRPr="00A90285">
        <w:rPr>
          <w:rFonts w:hint="eastAsia"/>
        </w:rPr>
        <w:t>进口器件为工业级及以上，国产器件为普军</w:t>
      </w:r>
      <w:r w:rsidR="00191A3F" w:rsidRPr="00A90285">
        <w:rPr>
          <w:rFonts w:hint="eastAsia"/>
        </w:rPr>
        <w:t>级</w:t>
      </w:r>
      <w:r w:rsidRPr="00A90285">
        <w:rPr>
          <w:rFonts w:hint="eastAsia"/>
        </w:rPr>
        <w:t>及以上级别</w:t>
      </w:r>
      <w:r w:rsidR="00191A3F" w:rsidRPr="00A90285">
        <w:rPr>
          <w:rFonts w:hint="eastAsia"/>
        </w:rPr>
        <w:t>；</w:t>
      </w:r>
    </w:p>
    <w:p w:rsidR="00191A3F" w:rsidRPr="00A90285" w:rsidRDefault="003A64AB" w:rsidP="004175EE">
      <w:pPr>
        <w:pStyle w:val="a0"/>
        <w:numPr>
          <w:ilvl w:val="0"/>
          <w:numId w:val="25"/>
        </w:numPr>
        <w:tabs>
          <w:tab w:val="clear" w:pos="1200"/>
          <w:tab w:val="num" w:pos="851"/>
        </w:tabs>
        <w:spacing w:line="360" w:lineRule="auto"/>
        <w:ind w:left="851" w:hanging="371"/>
      </w:pPr>
      <w:proofErr w:type="gramStart"/>
      <w:r w:rsidRPr="00A90285">
        <w:rPr>
          <w:rFonts w:hint="eastAsia"/>
        </w:rPr>
        <w:t>抗振性要求</w:t>
      </w:r>
      <w:proofErr w:type="gramEnd"/>
      <w:r w:rsidRPr="00A90285">
        <w:rPr>
          <w:rFonts w:hint="eastAsia"/>
        </w:rPr>
        <w:t>：</w:t>
      </w:r>
      <w:r w:rsidRPr="00A90285">
        <w:rPr>
          <w:rFonts w:hint="eastAsia"/>
          <w:iCs/>
        </w:rPr>
        <w:t>按照</w:t>
      </w:r>
      <w:r w:rsidRPr="00A90285">
        <w:rPr>
          <w:rFonts w:hint="eastAsia"/>
          <w:iCs/>
        </w:rPr>
        <w:t>GJB150.16-86</w:t>
      </w:r>
      <w:r w:rsidRPr="00A90285">
        <w:rPr>
          <w:rFonts w:hint="eastAsia"/>
          <w:iCs/>
        </w:rPr>
        <w:t>第一类进行实验：公路运输环境</w:t>
      </w:r>
      <w:r w:rsidRPr="00A90285">
        <w:rPr>
          <w:rFonts w:hint="eastAsia"/>
          <w:iCs/>
        </w:rPr>
        <w:t>800</w:t>
      </w:r>
      <w:r w:rsidRPr="00A90285">
        <w:rPr>
          <w:rFonts w:hint="eastAsia"/>
          <w:iCs/>
        </w:rPr>
        <w:t>公里（设计保证）。</w:t>
      </w:r>
    </w:p>
    <w:sectPr w:rsidR="00191A3F" w:rsidRPr="00A90285" w:rsidSect="004677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01" w:right="1418" w:bottom="1588" w:left="1985" w:header="1418" w:footer="851" w:gutter="0"/>
      <w:cols w:space="425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2B" w:rsidRDefault="003E142B">
      <w:pPr>
        <w:spacing w:line="240" w:lineRule="auto"/>
      </w:pPr>
      <w:r>
        <w:separator/>
      </w:r>
    </w:p>
  </w:endnote>
  <w:endnote w:type="continuationSeparator" w:id="0">
    <w:p w:rsidR="003E142B" w:rsidRDefault="003E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9F" w:rsidRDefault="00F94B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811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1A4A">
      <w:rPr>
        <w:rStyle w:val="a6"/>
        <w:noProof/>
      </w:rPr>
      <w:t>2</w:t>
    </w:r>
    <w:r>
      <w:rPr>
        <w:rStyle w:val="a6"/>
      </w:rPr>
      <w:fldChar w:fldCharType="end"/>
    </w:r>
  </w:p>
  <w:p w:rsidR="0098119F" w:rsidRDefault="0098119F">
    <w:pPr>
      <w:ind w:right="360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9F" w:rsidRDefault="00F94B63">
    <w:pPr>
      <w:pStyle w:val="a5"/>
      <w:framePr w:wrap="around" w:vAnchor="text" w:hAnchor="page" w:x="6306" w:y="91"/>
      <w:rPr>
        <w:rStyle w:val="a6"/>
      </w:rPr>
    </w:pPr>
    <w:r>
      <w:rPr>
        <w:rStyle w:val="a6"/>
      </w:rPr>
      <w:fldChar w:fldCharType="begin"/>
    </w:r>
    <w:r w:rsidR="009811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1A4A">
      <w:rPr>
        <w:rStyle w:val="a6"/>
        <w:noProof/>
      </w:rPr>
      <w:t>1</w:t>
    </w:r>
    <w:r>
      <w:rPr>
        <w:rStyle w:val="a6"/>
      </w:rPr>
      <w:fldChar w:fldCharType="end"/>
    </w:r>
  </w:p>
  <w:p w:rsidR="0098119F" w:rsidRDefault="0098119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2B" w:rsidRDefault="003E142B">
      <w:pPr>
        <w:spacing w:line="240" w:lineRule="auto"/>
      </w:pPr>
      <w:r>
        <w:separator/>
      </w:r>
    </w:p>
  </w:footnote>
  <w:footnote w:type="continuationSeparator" w:id="0">
    <w:p w:rsidR="003E142B" w:rsidRDefault="003E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9F" w:rsidRDefault="003E142B">
    <w:pPr>
      <w:pStyle w:val="a4"/>
      <w:jc w:val="center"/>
      <w:rPr>
        <w:rFonts w:ascii="黑体" w:eastAsia="黑体"/>
        <w:sz w:val="21"/>
      </w:rPr>
    </w:pPr>
    <w:r>
      <w:fldChar w:fldCharType="begin"/>
    </w:r>
    <w:r>
      <w:instrText xml:space="preserve"> REF Text5 \h  \* MERGEFORMAT </w:instrText>
    </w:r>
    <w:r>
      <w:fldChar w:fldCharType="separate"/>
    </w:r>
    <w:r w:rsidR="0098119F">
      <w:rPr>
        <w:rFonts w:eastAsia="黑体"/>
        <w:noProof/>
        <w:sz w:val="21"/>
      </w:rPr>
      <w:t xml:space="preserve">    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9F" w:rsidRDefault="0098119F">
    <w:pPr>
      <w:pStyle w:val="a4"/>
      <w:jc w:val="both"/>
      <w:rPr>
        <w:rFonts w:ascii="黑体" w:eastAsia="黑体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329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9AE00AA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17C16CCD"/>
    <w:multiLevelType w:val="hybridMultilevel"/>
    <w:tmpl w:val="4E2C8202"/>
    <w:lvl w:ilvl="0" w:tplc="4ADC2F98">
      <w:start w:val="1"/>
      <w:numFmt w:val="decimal"/>
      <w:lvlText w:val="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1A281EC8"/>
    <w:multiLevelType w:val="hybridMultilevel"/>
    <w:tmpl w:val="DB24B31A"/>
    <w:lvl w:ilvl="0" w:tplc="F4F05C5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3554036F"/>
    <w:multiLevelType w:val="hybridMultilevel"/>
    <w:tmpl w:val="4AEA6CD8"/>
    <w:lvl w:ilvl="0" w:tplc="46BE5A8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B8A64C3"/>
    <w:multiLevelType w:val="multilevel"/>
    <w:tmpl w:val="035EAD70"/>
    <w:lvl w:ilvl="0">
      <w:start w:val="1"/>
      <w:numFmt w:val="decimal"/>
      <w:pStyle w:val="1"/>
      <w:isLgl/>
      <w:suff w:val="space"/>
      <w:lvlText w:val="%1   "/>
      <w:lvlJc w:val="left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>
      <w:start w:val="1"/>
      <w:numFmt w:val="decimal"/>
      <w:pStyle w:val="2"/>
      <w:suff w:val="space"/>
      <w:lvlText w:val="%1.%2   "/>
      <w:lvlJc w:val="left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2">
      <w:start w:val="1"/>
      <w:numFmt w:val="decimal"/>
      <w:pStyle w:val="3"/>
      <w:suff w:val="space"/>
      <w:lvlText w:val="%1.%2.%3   "/>
      <w:lvlJc w:val="left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3">
      <w:start w:val="1"/>
      <w:numFmt w:val="decimal"/>
      <w:pStyle w:val="4"/>
      <w:suff w:val="space"/>
      <w:lvlText w:val="%1.%2.%3.%4   "/>
      <w:lvlJc w:val="left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4">
      <w:start w:val="1"/>
      <w:numFmt w:val="decimal"/>
      <w:pStyle w:val="5"/>
      <w:suff w:val="space"/>
      <w:lvlText w:val="%1.%2.%3.%4.%5   "/>
      <w:lvlJc w:val="left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3D563B4A"/>
    <w:multiLevelType w:val="hybridMultilevel"/>
    <w:tmpl w:val="52DE8A54"/>
    <w:lvl w:ilvl="0" w:tplc="666246C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42590E13"/>
    <w:multiLevelType w:val="hybridMultilevel"/>
    <w:tmpl w:val="533A3B60"/>
    <w:lvl w:ilvl="0" w:tplc="448AC972">
      <w:start w:val="1"/>
      <w:numFmt w:val="decimal"/>
      <w:lvlText w:val="%1）"/>
      <w:lvlJc w:val="left"/>
      <w:pPr>
        <w:ind w:left="1200" w:hanging="360"/>
      </w:pPr>
      <w:rPr>
        <w:rFonts w:ascii="Times New Roman" w:eastAsia="宋体" w:hAnsi="Times New Roman" w:cs="Times New Roman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456734F6"/>
    <w:multiLevelType w:val="hybridMultilevel"/>
    <w:tmpl w:val="089208FC"/>
    <w:lvl w:ilvl="0" w:tplc="AB30BE24">
      <w:start w:val="1"/>
      <w:numFmt w:val="decimal"/>
      <w:lvlText w:val="%1）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4881462B"/>
    <w:multiLevelType w:val="hybridMultilevel"/>
    <w:tmpl w:val="14D8F3BA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03C499D"/>
    <w:multiLevelType w:val="multilevel"/>
    <w:tmpl w:val="28EAE0EE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56A371F3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59FE1F22"/>
    <w:multiLevelType w:val="hybridMultilevel"/>
    <w:tmpl w:val="14D8F3BA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5F7005A2"/>
    <w:multiLevelType w:val="hybridMultilevel"/>
    <w:tmpl w:val="4E2C8202"/>
    <w:lvl w:ilvl="0" w:tplc="4ADC2F98">
      <w:start w:val="1"/>
      <w:numFmt w:val="decimal"/>
      <w:lvlText w:val="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4">
    <w:nsid w:val="678D46C3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98C6F9C"/>
    <w:multiLevelType w:val="hybridMultilevel"/>
    <w:tmpl w:val="895CF0C8"/>
    <w:lvl w:ilvl="0" w:tplc="7FD0E3F0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C7709614">
      <w:start w:val="1"/>
      <w:numFmt w:val="decimal"/>
      <w:lvlText w:val="（%2）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74C158C9"/>
    <w:multiLevelType w:val="hybridMultilevel"/>
    <w:tmpl w:val="2BCC7984"/>
    <w:lvl w:ilvl="0" w:tplc="CB3AEF3C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17">
    <w:nsid w:val="755E5A38"/>
    <w:multiLevelType w:val="hybridMultilevel"/>
    <w:tmpl w:val="0E5C370E"/>
    <w:lvl w:ilvl="0" w:tplc="F99EEA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A531EB9"/>
    <w:multiLevelType w:val="hybridMultilevel"/>
    <w:tmpl w:val="14D8F3BA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5"/>
  </w:num>
  <w:num w:numId="8">
    <w:abstractNumId w:val="11"/>
  </w:num>
  <w:num w:numId="9">
    <w:abstractNumId w:val="5"/>
  </w:num>
  <w:num w:numId="10">
    <w:abstractNumId w:val="5"/>
  </w:num>
  <w:num w:numId="11">
    <w:abstractNumId w:val="18"/>
  </w:num>
  <w:num w:numId="12">
    <w:abstractNumId w:val="5"/>
  </w:num>
  <w:num w:numId="13">
    <w:abstractNumId w:val="0"/>
  </w:num>
  <w:num w:numId="14">
    <w:abstractNumId w:val="14"/>
  </w:num>
  <w:num w:numId="15">
    <w:abstractNumId w:val="5"/>
  </w:num>
  <w:num w:numId="16">
    <w:abstractNumId w:val="5"/>
  </w:num>
  <w:num w:numId="17">
    <w:abstractNumId w:val="7"/>
  </w:num>
  <w:num w:numId="18">
    <w:abstractNumId w:val="3"/>
  </w:num>
  <w:num w:numId="19">
    <w:abstractNumId w:val="13"/>
  </w:num>
  <w:num w:numId="20">
    <w:abstractNumId w:val="2"/>
  </w:num>
  <w:num w:numId="21">
    <w:abstractNumId w:val="17"/>
  </w:num>
  <w:num w:numId="22">
    <w:abstractNumId w:val="10"/>
  </w:num>
  <w:num w:numId="23">
    <w:abstractNumId w:val="8"/>
  </w:num>
  <w:num w:numId="24">
    <w:abstractNumId w:val="5"/>
  </w:num>
  <w:num w:numId="25">
    <w:abstractNumId w:val="12"/>
  </w:num>
  <w:num w:numId="26">
    <w:abstractNumId w:val="16"/>
  </w:num>
  <w:num w:numId="27">
    <w:abstractNumId w:val="9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HorizontalSpacing w:val="60"/>
  <w:drawingGridVerticalSpacing w:val="82"/>
  <w:displayHorizontalDrawingGridEvery w:val="0"/>
  <w:displayVerticalDrawingGridEvery w:val="2"/>
  <w:characterSpacingControl w:val="compressPunctuation"/>
  <w:hdrShapeDefaults>
    <o:shapedefaults v:ext="edit" spidmax="2049">
      <v:stroke endarrow="block" endarrowwidth="narrow" endarrowlength="short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35395"/>
    <w:rsid w:val="000020CA"/>
    <w:rsid w:val="000037A1"/>
    <w:rsid w:val="00003D2D"/>
    <w:rsid w:val="00007C19"/>
    <w:rsid w:val="00007DE8"/>
    <w:rsid w:val="0001279A"/>
    <w:rsid w:val="000145EF"/>
    <w:rsid w:val="00022036"/>
    <w:rsid w:val="00032B8C"/>
    <w:rsid w:val="00032F61"/>
    <w:rsid w:val="00034212"/>
    <w:rsid w:val="000505C5"/>
    <w:rsid w:val="000612F7"/>
    <w:rsid w:val="0006481B"/>
    <w:rsid w:val="000659C0"/>
    <w:rsid w:val="00070300"/>
    <w:rsid w:val="00076EB1"/>
    <w:rsid w:val="0009361D"/>
    <w:rsid w:val="00094CDB"/>
    <w:rsid w:val="000A13E7"/>
    <w:rsid w:val="000A6964"/>
    <w:rsid w:val="000B043F"/>
    <w:rsid w:val="000B3FEC"/>
    <w:rsid w:val="000E54FB"/>
    <w:rsid w:val="000E58C9"/>
    <w:rsid w:val="000E5939"/>
    <w:rsid w:val="000F262D"/>
    <w:rsid w:val="000F6026"/>
    <w:rsid w:val="001100CB"/>
    <w:rsid w:val="00112681"/>
    <w:rsid w:val="00120B27"/>
    <w:rsid w:val="00125404"/>
    <w:rsid w:val="001266CE"/>
    <w:rsid w:val="00130C58"/>
    <w:rsid w:val="00131828"/>
    <w:rsid w:val="001318F4"/>
    <w:rsid w:val="00132079"/>
    <w:rsid w:val="00136072"/>
    <w:rsid w:val="001372A4"/>
    <w:rsid w:val="001434A9"/>
    <w:rsid w:val="00147588"/>
    <w:rsid w:val="0015701C"/>
    <w:rsid w:val="00166837"/>
    <w:rsid w:val="00171D16"/>
    <w:rsid w:val="00173B91"/>
    <w:rsid w:val="0017591D"/>
    <w:rsid w:val="00177F2F"/>
    <w:rsid w:val="00184D8B"/>
    <w:rsid w:val="00191A3F"/>
    <w:rsid w:val="00191F80"/>
    <w:rsid w:val="00192F1A"/>
    <w:rsid w:val="001977FE"/>
    <w:rsid w:val="001B0BDA"/>
    <w:rsid w:val="001B1C47"/>
    <w:rsid w:val="001B5877"/>
    <w:rsid w:val="001B5E2A"/>
    <w:rsid w:val="001C14DF"/>
    <w:rsid w:val="001C3C9C"/>
    <w:rsid w:val="001D3A35"/>
    <w:rsid w:val="001D64E7"/>
    <w:rsid w:val="001E2D92"/>
    <w:rsid w:val="001E38F6"/>
    <w:rsid w:val="00202C1B"/>
    <w:rsid w:val="00204AB0"/>
    <w:rsid w:val="002232EA"/>
    <w:rsid w:val="00225010"/>
    <w:rsid w:val="0022554F"/>
    <w:rsid w:val="00233CB5"/>
    <w:rsid w:val="00237BBF"/>
    <w:rsid w:val="002404A7"/>
    <w:rsid w:val="00241E14"/>
    <w:rsid w:val="00251C14"/>
    <w:rsid w:val="00261172"/>
    <w:rsid w:val="00262797"/>
    <w:rsid w:val="002635EA"/>
    <w:rsid w:val="002671D1"/>
    <w:rsid w:val="00270875"/>
    <w:rsid w:val="00272D2B"/>
    <w:rsid w:val="00281710"/>
    <w:rsid w:val="002A4969"/>
    <w:rsid w:val="002A577C"/>
    <w:rsid w:val="002B7AF4"/>
    <w:rsid w:val="002C47E0"/>
    <w:rsid w:val="002D0F6A"/>
    <w:rsid w:val="002E0C85"/>
    <w:rsid w:val="002F3E95"/>
    <w:rsid w:val="00312935"/>
    <w:rsid w:val="0033238D"/>
    <w:rsid w:val="0033499D"/>
    <w:rsid w:val="003375E2"/>
    <w:rsid w:val="0035362B"/>
    <w:rsid w:val="003537D0"/>
    <w:rsid w:val="003546AF"/>
    <w:rsid w:val="00364653"/>
    <w:rsid w:val="0037014B"/>
    <w:rsid w:val="00384BE4"/>
    <w:rsid w:val="00385154"/>
    <w:rsid w:val="003A3CBF"/>
    <w:rsid w:val="003A5F6A"/>
    <w:rsid w:val="003A64AB"/>
    <w:rsid w:val="003C04B1"/>
    <w:rsid w:val="003C051C"/>
    <w:rsid w:val="003C1BF7"/>
    <w:rsid w:val="003C5485"/>
    <w:rsid w:val="003C613B"/>
    <w:rsid w:val="003D313F"/>
    <w:rsid w:val="003E142B"/>
    <w:rsid w:val="003E6A1B"/>
    <w:rsid w:val="003F77FE"/>
    <w:rsid w:val="00405BEC"/>
    <w:rsid w:val="004175EE"/>
    <w:rsid w:val="00460BD9"/>
    <w:rsid w:val="004657CA"/>
    <w:rsid w:val="00466351"/>
    <w:rsid w:val="0046777F"/>
    <w:rsid w:val="00471491"/>
    <w:rsid w:val="00471C7A"/>
    <w:rsid w:val="00476472"/>
    <w:rsid w:val="00476549"/>
    <w:rsid w:val="004771C4"/>
    <w:rsid w:val="00492B3C"/>
    <w:rsid w:val="00495234"/>
    <w:rsid w:val="004A12BB"/>
    <w:rsid w:val="004C4492"/>
    <w:rsid w:val="004C5D95"/>
    <w:rsid w:val="004D154E"/>
    <w:rsid w:val="004D258E"/>
    <w:rsid w:val="004E22C6"/>
    <w:rsid w:val="004F0E2B"/>
    <w:rsid w:val="004F783C"/>
    <w:rsid w:val="00507FC0"/>
    <w:rsid w:val="00512477"/>
    <w:rsid w:val="00512F5C"/>
    <w:rsid w:val="00527264"/>
    <w:rsid w:val="00533AED"/>
    <w:rsid w:val="0053505C"/>
    <w:rsid w:val="005440BE"/>
    <w:rsid w:val="0054698A"/>
    <w:rsid w:val="0055292C"/>
    <w:rsid w:val="00553737"/>
    <w:rsid w:val="00565A00"/>
    <w:rsid w:val="00573B3B"/>
    <w:rsid w:val="00590A79"/>
    <w:rsid w:val="0059493A"/>
    <w:rsid w:val="005A1B95"/>
    <w:rsid w:val="005A2570"/>
    <w:rsid w:val="005C0E39"/>
    <w:rsid w:val="005C661C"/>
    <w:rsid w:val="005D09DE"/>
    <w:rsid w:val="005D6BF8"/>
    <w:rsid w:val="005D7255"/>
    <w:rsid w:val="005F2399"/>
    <w:rsid w:val="00601327"/>
    <w:rsid w:val="00613EF2"/>
    <w:rsid w:val="00626AE4"/>
    <w:rsid w:val="00637724"/>
    <w:rsid w:val="00637CBF"/>
    <w:rsid w:val="006443FA"/>
    <w:rsid w:val="00645578"/>
    <w:rsid w:val="00654651"/>
    <w:rsid w:val="006554DC"/>
    <w:rsid w:val="006578C7"/>
    <w:rsid w:val="00663578"/>
    <w:rsid w:val="00664261"/>
    <w:rsid w:val="006818A7"/>
    <w:rsid w:val="00684508"/>
    <w:rsid w:val="006871A0"/>
    <w:rsid w:val="006A33F1"/>
    <w:rsid w:val="006A3AF9"/>
    <w:rsid w:val="006A3FD4"/>
    <w:rsid w:val="006B1915"/>
    <w:rsid w:val="006B4BDD"/>
    <w:rsid w:val="006C45CC"/>
    <w:rsid w:val="006C49F6"/>
    <w:rsid w:val="006D1CD4"/>
    <w:rsid w:val="006E4D37"/>
    <w:rsid w:val="006E7C1A"/>
    <w:rsid w:val="006F41AC"/>
    <w:rsid w:val="00702314"/>
    <w:rsid w:val="007245D8"/>
    <w:rsid w:val="007249C5"/>
    <w:rsid w:val="00733638"/>
    <w:rsid w:val="00740005"/>
    <w:rsid w:val="00752B18"/>
    <w:rsid w:val="00757C19"/>
    <w:rsid w:val="007644A7"/>
    <w:rsid w:val="007647F5"/>
    <w:rsid w:val="007658A1"/>
    <w:rsid w:val="00766B88"/>
    <w:rsid w:val="00767361"/>
    <w:rsid w:val="007A214E"/>
    <w:rsid w:val="007B170B"/>
    <w:rsid w:val="007B6AEF"/>
    <w:rsid w:val="007C5E23"/>
    <w:rsid w:val="007C6D7A"/>
    <w:rsid w:val="007C791A"/>
    <w:rsid w:val="007D7E4B"/>
    <w:rsid w:val="007E2644"/>
    <w:rsid w:val="007E448F"/>
    <w:rsid w:val="007E4496"/>
    <w:rsid w:val="007E5032"/>
    <w:rsid w:val="007E6106"/>
    <w:rsid w:val="00802724"/>
    <w:rsid w:val="008035D9"/>
    <w:rsid w:val="00824C4C"/>
    <w:rsid w:val="008307DD"/>
    <w:rsid w:val="00844A75"/>
    <w:rsid w:val="008539C1"/>
    <w:rsid w:val="00861C00"/>
    <w:rsid w:val="008671D9"/>
    <w:rsid w:val="008811CA"/>
    <w:rsid w:val="00884CBA"/>
    <w:rsid w:val="008930BF"/>
    <w:rsid w:val="00895862"/>
    <w:rsid w:val="008A689A"/>
    <w:rsid w:val="008C64CF"/>
    <w:rsid w:val="008D3A07"/>
    <w:rsid w:val="008F40C6"/>
    <w:rsid w:val="008F7F0B"/>
    <w:rsid w:val="00901CA8"/>
    <w:rsid w:val="00911239"/>
    <w:rsid w:val="00914A10"/>
    <w:rsid w:val="00915FC5"/>
    <w:rsid w:val="00922D85"/>
    <w:rsid w:val="009254E0"/>
    <w:rsid w:val="009349D3"/>
    <w:rsid w:val="00936952"/>
    <w:rsid w:val="00936FB0"/>
    <w:rsid w:val="00947AC5"/>
    <w:rsid w:val="00950B5A"/>
    <w:rsid w:val="00963C3E"/>
    <w:rsid w:val="009703F7"/>
    <w:rsid w:val="00974878"/>
    <w:rsid w:val="0098119F"/>
    <w:rsid w:val="00986F74"/>
    <w:rsid w:val="009973C3"/>
    <w:rsid w:val="009A7E63"/>
    <w:rsid w:val="009B4BBF"/>
    <w:rsid w:val="009C2975"/>
    <w:rsid w:val="009D0885"/>
    <w:rsid w:val="009E4319"/>
    <w:rsid w:val="009E43DD"/>
    <w:rsid w:val="009F0767"/>
    <w:rsid w:val="009F3585"/>
    <w:rsid w:val="009F5709"/>
    <w:rsid w:val="009F6AAF"/>
    <w:rsid w:val="009F6D4B"/>
    <w:rsid w:val="009F79DD"/>
    <w:rsid w:val="00A019B8"/>
    <w:rsid w:val="00A029CC"/>
    <w:rsid w:val="00A02DC3"/>
    <w:rsid w:val="00A11308"/>
    <w:rsid w:val="00A1466F"/>
    <w:rsid w:val="00A27716"/>
    <w:rsid w:val="00A34AD5"/>
    <w:rsid w:val="00A34CF0"/>
    <w:rsid w:val="00A4692A"/>
    <w:rsid w:val="00A5226B"/>
    <w:rsid w:val="00A7001A"/>
    <w:rsid w:val="00A708AF"/>
    <w:rsid w:val="00A81A42"/>
    <w:rsid w:val="00A854BF"/>
    <w:rsid w:val="00A90285"/>
    <w:rsid w:val="00A91417"/>
    <w:rsid w:val="00AA15C3"/>
    <w:rsid w:val="00AA2188"/>
    <w:rsid w:val="00AD334C"/>
    <w:rsid w:val="00AE647B"/>
    <w:rsid w:val="00AF0BDF"/>
    <w:rsid w:val="00AF7BB0"/>
    <w:rsid w:val="00B03612"/>
    <w:rsid w:val="00B05C7F"/>
    <w:rsid w:val="00B13A04"/>
    <w:rsid w:val="00B21CE3"/>
    <w:rsid w:val="00B2311B"/>
    <w:rsid w:val="00B276B1"/>
    <w:rsid w:val="00B43F39"/>
    <w:rsid w:val="00B4522B"/>
    <w:rsid w:val="00B46B9B"/>
    <w:rsid w:val="00B6400A"/>
    <w:rsid w:val="00BA0160"/>
    <w:rsid w:val="00BB101A"/>
    <w:rsid w:val="00BB1260"/>
    <w:rsid w:val="00BC04D9"/>
    <w:rsid w:val="00BC75D2"/>
    <w:rsid w:val="00BC7631"/>
    <w:rsid w:val="00BD3C57"/>
    <w:rsid w:val="00BE6B80"/>
    <w:rsid w:val="00BF06BD"/>
    <w:rsid w:val="00C301CC"/>
    <w:rsid w:val="00C320B6"/>
    <w:rsid w:val="00C40E8F"/>
    <w:rsid w:val="00C43F41"/>
    <w:rsid w:val="00C4687B"/>
    <w:rsid w:val="00C567C3"/>
    <w:rsid w:val="00C6692D"/>
    <w:rsid w:val="00C66DFE"/>
    <w:rsid w:val="00C673D9"/>
    <w:rsid w:val="00C91C51"/>
    <w:rsid w:val="00C9221A"/>
    <w:rsid w:val="00C946DF"/>
    <w:rsid w:val="00CB70C2"/>
    <w:rsid w:val="00CC696E"/>
    <w:rsid w:val="00CD2841"/>
    <w:rsid w:val="00CE5082"/>
    <w:rsid w:val="00CE6370"/>
    <w:rsid w:val="00CE6698"/>
    <w:rsid w:val="00CE7680"/>
    <w:rsid w:val="00CF56FA"/>
    <w:rsid w:val="00CF5ADA"/>
    <w:rsid w:val="00D03F38"/>
    <w:rsid w:val="00D06F0D"/>
    <w:rsid w:val="00D0731E"/>
    <w:rsid w:val="00D156F7"/>
    <w:rsid w:val="00D4637C"/>
    <w:rsid w:val="00D57B81"/>
    <w:rsid w:val="00D60264"/>
    <w:rsid w:val="00D62144"/>
    <w:rsid w:val="00D75ADA"/>
    <w:rsid w:val="00D7761D"/>
    <w:rsid w:val="00D77F67"/>
    <w:rsid w:val="00D8007E"/>
    <w:rsid w:val="00D83744"/>
    <w:rsid w:val="00D84CEC"/>
    <w:rsid w:val="00DA1700"/>
    <w:rsid w:val="00DA56F2"/>
    <w:rsid w:val="00DA5F10"/>
    <w:rsid w:val="00DB1314"/>
    <w:rsid w:val="00DB5ACA"/>
    <w:rsid w:val="00DC1A4A"/>
    <w:rsid w:val="00DC1CAE"/>
    <w:rsid w:val="00DC62A5"/>
    <w:rsid w:val="00DD3CF1"/>
    <w:rsid w:val="00DD4E50"/>
    <w:rsid w:val="00DD5494"/>
    <w:rsid w:val="00DD67C7"/>
    <w:rsid w:val="00DF3B85"/>
    <w:rsid w:val="00E0002A"/>
    <w:rsid w:val="00E0008F"/>
    <w:rsid w:val="00E0129F"/>
    <w:rsid w:val="00E01676"/>
    <w:rsid w:val="00E037DF"/>
    <w:rsid w:val="00E0696D"/>
    <w:rsid w:val="00E12CE8"/>
    <w:rsid w:val="00E138E2"/>
    <w:rsid w:val="00E3463F"/>
    <w:rsid w:val="00E3643C"/>
    <w:rsid w:val="00E420AD"/>
    <w:rsid w:val="00E47921"/>
    <w:rsid w:val="00E631E1"/>
    <w:rsid w:val="00E7323F"/>
    <w:rsid w:val="00E73BC7"/>
    <w:rsid w:val="00E74C4B"/>
    <w:rsid w:val="00E84F2E"/>
    <w:rsid w:val="00EA1AA6"/>
    <w:rsid w:val="00EA3A25"/>
    <w:rsid w:val="00EA7BEE"/>
    <w:rsid w:val="00EB1C18"/>
    <w:rsid w:val="00EB4629"/>
    <w:rsid w:val="00EC0D28"/>
    <w:rsid w:val="00EC2BC7"/>
    <w:rsid w:val="00EC3E6E"/>
    <w:rsid w:val="00ED2469"/>
    <w:rsid w:val="00ED790B"/>
    <w:rsid w:val="00EE4DE4"/>
    <w:rsid w:val="00EE6095"/>
    <w:rsid w:val="00EE753F"/>
    <w:rsid w:val="00EE7D03"/>
    <w:rsid w:val="00EF29CA"/>
    <w:rsid w:val="00EF6BFB"/>
    <w:rsid w:val="00F04558"/>
    <w:rsid w:val="00F064D7"/>
    <w:rsid w:val="00F11525"/>
    <w:rsid w:val="00F1677A"/>
    <w:rsid w:val="00F21C79"/>
    <w:rsid w:val="00F307BF"/>
    <w:rsid w:val="00F34B74"/>
    <w:rsid w:val="00F35395"/>
    <w:rsid w:val="00F44A30"/>
    <w:rsid w:val="00F44BF7"/>
    <w:rsid w:val="00F4503A"/>
    <w:rsid w:val="00F6646E"/>
    <w:rsid w:val="00F800EC"/>
    <w:rsid w:val="00F81E29"/>
    <w:rsid w:val="00F82FE0"/>
    <w:rsid w:val="00F90FDC"/>
    <w:rsid w:val="00F9243C"/>
    <w:rsid w:val="00F94B63"/>
    <w:rsid w:val="00F95D71"/>
    <w:rsid w:val="00FA5F92"/>
    <w:rsid w:val="00FC3773"/>
    <w:rsid w:val="00FD18E6"/>
    <w:rsid w:val="00FD607A"/>
    <w:rsid w:val="00FD7C34"/>
    <w:rsid w:val="00FE2427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endarrowwidth="narrow" endarrowlength="short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7F"/>
    <w:pPr>
      <w:widowControl w:val="0"/>
      <w:spacing w:line="300" w:lineRule="auto"/>
      <w:jc w:val="both"/>
    </w:pPr>
    <w:rPr>
      <w:kern w:val="24"/>
      <w:sz w:val="24"/>
    </w:rPr>
  </w:style>
  <w:style w:type="paragraph" w:styleId="1">
    <w:name w:val="heading 1"/>
    <w:aliases w:val="章节,1标题 1"/>
    <w:basedOn w:val="a"/>
    <w:next w:val="a0"/>
    <w:autoRedefine/>
    <w:qFormat/>
    <w:rsid w:val="00EE753F"/>
    <w:pPr>
      <w:numPr>
        <w:numId w:val="1"/>
      </w:numPr>
      <w:adjustRightInd w:val="0"/>
      <w:spacing w:beforeLines="50" w:line="360" w:lineRule="auto"/>
      <w:textAlignment w:val="baseline"/>
      <w:outlineLvl w:val="0"/>
    </w:pPr>
    <w:rPr>
      <w:rFonts w:eastAsia="黑体"/>
      <w:kern w:val="0"/>
    </w:rPr>
  </w:style>
  <w:style w:type="paragraph" w:styleId="2">
    <w:name w:val="heading 2"/>
    <w:aliases w:val="第一层条"/>
    <w:basedOn w:val="a"/>
    <w:next w:val="a"/>
    <w:qFormat/>
    <w:rsid w:val="0046777F"/>
    <w:pPr>
      <w:numPr>
        <w:ilvl w:val="1"/>
        <w:numId w:val="1"/>
      </w:numPr>
      <w:adjustRightInd w:val="0"/>
      <w:textAlignment w:val="baseline"/>
      <w:outlineLvl w:val="1"/>
    </w:pPr>
    <w:rPr>
      <w:kern w:val="0"/>
    </w:rPr>
  </w:style>
  <w:style w:type="paragraph" w:styleId="3">
    <w:name w:val="heading 3"/>
    <w:aliases w:val="第二层条"/>
    <w:basedOn w:val="a"/>
    <w:next w:val="a0"/>
    <w:autoRedefine/>
    <w:qFormat/>
    <w:rsid w:val="0046777F"/>
    <w:pPr>
      <w:numPr>
        <w:ilvl w:val="2"/>
        <w:numId w:val="1"/>
      </w:numPr>
      <w:adjustRightInd w:val="0"/>
      <w:textAlignment w:val="baseline"/>
      <w:outlineLvl w:val="2"/>
    </w:pPr>
    <w:rPr>
      <w:color w:val="000000"/>
      <w:kern w:val="0"/>
    </w:rPr>
  </w:style>
  <w:style w:type="paragraph" w:styleId="4">
    <w:name w:val="heading 4"/>
    <w:aliases w:val="第三层条"/>
    <w:basedOn w:val="a"/>
    <w:next w:val="a0"/>
    <w:autoRedefine/>
    <w:qFormat/>
    <w:rsid w:val="0046777F"/>
    <w:pPr>
      <w:numPr>
        <w:ilvl w:val="3"/>
        <w:numId w:val="1"/>
      </w:numPr>
      <w:adjustRightInd w:val="0"/>
      <w:textAlignment w:val="baseline"/>
      <w:outlineLvl w:val="3"/>
    </w:pPr>
    <w:rPr>
      <w:kern w:val="0"/>
    </w:rPr>
  </w:style>
  <w:style w:type="paragraph" w:styleId="5">
    <w:name w:val="heading 5"/>
    <w:aliases w:val="第四层条"/>
    <w:basedOn w:val="a"/>
    <w:next w:val="a0"/>
    <w:autoRedefine/>
    <w:qFormat/>
    <w:rsid w:val="0046777F"/>
    <w:pPr>
      <w:numPr>
        <w:ilvl w:val="4"/>
        <w:numId w:val="1"/>
      </w:numPr>
      <w:adjustRightInd w:val="0"/>
      <w:textAlignment w:val="baseline"/>
      <w:outlineLvl w:val="4"/>
    </w:pPr>
    <w:rPr>
      <w:kern w:val="0"/>
    </w:rPr>
  </w:style>
  <w:style w:type="paragraph" w:styleId="6">
    <w:name w:val="heading 6"/>
    <w:aliases w:val="第五层条"/>
    <w:basedOn w:val="a0"/>
    <w:next w:val="a0"/>
    <w:qFormat/>
    <w:rsid w:val="0046777F"/>
    <w:pPr>
      <w:keepNext/>
      <w:keepLines/>
      <w:numPr>
        <w:ilvl w:val="5"/>
        <w:numId w:val="1"/>
      </w:numPr>
      <w:tabs>
        <w:tab w:val="left" w:pos="1701"/>
      </w:tabs>
      <w:adjustRightInd w:val="0"/>
      <w:spacing w:line="360" w:lineRule="auto"/>
      <w:jc w:val="left"/>
      <w:textAlignment w:val="baseline"/>
      <w:outlineLvl w:val="5"/>
    </w:pPr>
    <w:rPr>
      <w:rFonts w:ascii="Arial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aliases w:val="四号,ALT+Z,表正文,正文非缩进,正文1,标题4,表格,正文1 Char Char,特点,段1,。,正文aaa,正文不缩进,特点标题,正文题目,正文（首行缩进两字）,正文（首行缩进两字） Char1 Char,ALT+Z Char,表正文 Char,正文非缩进 Char,正文1 Char,标题4 Char,表格 Char,四号 Char,正文1 Char Char Char,特点 Char,段1 Char,。 Char,正文aaa Char,正文不缩进 Char,特点标题 Char"/>
    <w:basedOn w:val="a"/>
    <w:link w:val="Char"/>
    <w:qFormat/>
    <w:rsid w:val="0046777F"/>
    <w:pPr>
      <w:ind w:firstLine="420"/>
    </w:pPr>
  </w:style>
  <w:style w:type="paragraph" w:styleId="a4">
    <w:name w:val="header"/>
    <w:basedOn w:val="a"/>
    <w:next w:val="a0"/>
    <w:semiHidden/>
    <w:rsid w:val="00467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</w:style>
  <w:style w:type="paragraph" w:styleId="10">
    <w:name w:val="toc 1"/>
    <w:basedOn w:val="a"/>
    <w:next w:val="a"/>
    <w:autoRedefine/>
    <w:uiPriority w:val="39"/>
    <w:rsid w:val="0046777F"/>
    <w:pPr>
      <w:adjustRightInd w:val="0"/>
      <w:jc w:val="left"/>
      <w:textAlignment w:val="baseline"/>
    </w:pPr>
    <w:rPr>
      <w:kern w:val="0"/>
    </w:rPr>
  </w:style>
  <w:style w:type="paragraph" w:styleId="a5">
    <w:name w:val="footer"/>
    <w:basedOn w:val="a"/>
    <w:next w:val="a0"/>
    <w:semiHidden/>
    <w:rsid w:val="0046777F"/>
    <w:pPr>
      <w:tabs>
        <w:tab w:val="center" w:pos="4153"/>
        <w:tab w:val="right" w:pos="8306"/>
      </w:tabs>
      <w:snapToGrid w:val="0"/>
      <w:jc w:val="right"/>
    </w:pPr>
    <w:rPr>
      <w:kern w:val="21"/>
      <w:sz w:val="21"/>
    </w:rPr>
  </w:style>
  <w:style w:type="character" w:styleId="a6">
    <w:name w:val="page number"/>
    <w:basedOn w:val="a1"/>
    <w:semiHidden/>
    <w:rsid w:val="0046777F"/>
  </w:style>
  <w:style w:type="paragraph" w:styleId="20">
    <w:name w:val="toc 2"/>
    <w:basedOn w:val="a"/>
    <w:next w:val="a"/>
    <w:autoRedefine/>
    <w:semiHidden/>
    <w:rsid w:val="0046777F"/>
    <w:pPr>
      <w:adjustRightInd w:val="0"/>
      <w:textAlignment w:val="baseline"/>
    </w:pPr>
    <w:rPr>
      <w:kern w:val="0"/>
    </w:rPr>
  </w:style>
  <w:style w:type="paragraph" w:styleId="30">
    <w:name w:val="toc 3"/>
    <w:basedOn w:val="a"/>
    <w:next w:val="a"/>
    <w:autoRedefine/>
    <w:semiHidden/>
    <w:rsid w:val="0046777F"/>
    <w:pPr>
      <w:adjustRightInd w:val="0"/>
      <w:textAlignment w:val="baseline"/>
    </w:pPr>
    <w:rPr>
      <w:kern w:val="0"/>
    </w:rPr>
  </w:style>
  <w:style w:type="paragraph" w:styleId="40">
    <w:name w:val="toc 4"/>
    <w:basedOn w:val="a"/>
    <w:next w:val="a"/>
    <w:autoRedefine/>
    <w:semiHidden/>
    <w:rsid w:val="0046777F"/>
  </w:style>
  <w:style w:type="paragraph" w:styleId="50">
    <w:name w:val="toc 5"/>
    <w:basedOn w:val="a"/>
    <w:next w:val="a"/>
    <w:autoRedefine/>
    <w:semiHidden/>
    <w:rsid w:val="0046777F"/>
  </w:style>
  <w:style w:type="paragraph" w:styleId="60">
    <w:name w:val="toc 6"/>
    <w:basedOn w:val="a"/>
    <w:next w:val="a"/>
    <w:autoRedefine/>
    <w:semiHidden/>
    <w:rsid w:val="0046777F"/>
  </w:style>
  <w:style w:type="paragraph" w:styleId="7">
    <w:name w:val="toc 7"/>
    <w:basedOn w:val="a"/>
    <w:next w:val="a"/>
    <w:autoRedefine/>
    <w:semiHidden/>
    <w:rsid w:val="0046777F"/>
    <w:pPr>
      <w:ind w:left="2520"/>
    </w:pPr>
  </w:style>
  <w:style w:type="paragraph" w:styleId="8">
    <w:name w:val="toc 8"/>
    <w:basedOn w:val="a"/>
    <w:next w:val="a"/>
    <w:autoRedefine/>
    <w:semiHidden/>
    <w:rsid w:val="0046777F"/>
    <w:pPr>
      <w:ind w:left="2940"/>
    </w:pPr>
  </w:style>
  <w:style w:type="paragraph" w:styleId="9">
    <w:name w:val="toc 9"/>
    <w:basedOn w:val="a"/>
    <w:next w:val="a"/>
    <w:autoRedefine/>
    <w:semiHidden/>
    <w:rsid w:val="0046777F"/>
    <w:pPr>
      <w:ind w:left="3360"/>
    </w:pPr>
  </w:style>
  <w:style w:type="paragraph" w:customStyle="1" w:styleId="a7">
    <w:name w:val="附录标题"/>
    <w:basedOn w:val="a"/>
    <w:next w:val="a"/>
    <w:rsid w:val="0046777F"/>
    <w:pPr>
      <w:spacing w:before="240" w:after="240"/>
      <w:jc w:val="center"/>
    </w:pPr>
    <w:rPr>
      <w:rFonts w:eastAsia="黑体"/>
      <w:sz w:val="28"/>
    </w:rPr>
  </w:style>
  <w:style w:type="paragraph" w:customStyle="1" w:styleId="11">
    <w:name w:val="1级附录"/>
    <w:basedOn w:val="a"/>
    <w:next w:val="a0"/>
    <w:rsid w:val="0046777F"/>
    <w:rPr>
      <w:rFonts w:eastAsia="黑体"/>
    </w:rPr>
  </w:style>
  <w:style w:type="paragraph" w:customStyle="1" w:styleId="21">
    <w:name w:val="2级附录"/>
    <w:basedOn w:val="a"/>
    <w:next w:val="a0"/>
    <w:rsid w:val="0046777F"/>
  </w:style>
  <w:style w:type="paragraph" w:customStyle="1" w:styleId="31">
    <w:name w:val="3级附录"/>
    <w:basedOn w:val="a"/>
    <w:next w:val="a0"/>
    <w:rsid w:val="0046777F"/>
  </w:style>
  <w:style w:type="paragraph" w:customStyle="1" w:styleId="41">
    <w:name w:val="4级附录"/>
    <w:basedOn w:val="a"/>
    <w:next w:val="a0"/>
    <w:rsid w:val="0046777F"/>
  </w:style>
  <w:style w:type="paragraph" w:customStyle="1" w:styleId="12">
    <w:name w:val="样式1"/>
    <w:basedOn w:val="2"/>
    <w:rsid w:val="0046777F"/>
  </w:style>
  <w:style w:type="character" w:styleId="a8">
    <w:name w:val="FollowedHyperlink"/>
    <w:basedOn w:val="a1"/>
    <w:semiHidden/>
    <w:rsid w:val="0046777F"/>
    <w:rPr>
      <w:color w:val="800080"/>
      <w:u w:val="single"/>
    </w:rPr>
  </w:style>
  <w:style w:type="character" w:styleId="a9">
    <w:name w:val="Hyperlink"/>
    <w:basedOn w:val="a1"/>
    <w:uiPriority w:val="99"/>
    <w:rsid w:val="0046777F"/>
    <w:rPr>
      <w:color w:val="0000FF"/>
      <w:u w:val="single"/>
    </w:rPr>
  </w:style>
  <w:style w:type="paragraph" w:styleId="aa">
    <w:name w:val="Body Text"/>
    <w:basedOn w:val="a"/>
    <w:semiHidden/>
    <w:rsid w:val="0046777F"/>
    <w:pPr>
      <w:spacing w:line="240" w:lineRule="auto"/>
      <w:jc w:val="center"/>
    </w:pPr>
    <w:rPr>
      <w:kern w:val="2"/>
      <w:sz w:val="21"/>
      <w:szCs w:val="24"/>
    </w:rPr>
  </w:style>
  <w:style w:type="paragraph" w:styleId="22">
    <w:name w:val="Body Text 2"/>
    <w:basedOn w:val="a"/>
    <w:semiHidden/>
    <w:rsid w:val="0046777F"/>
    <w:pPr>
      <w:spacing w:line="240" w:lineRule="auto"/>
      <w:jc w:val="center"/>
    </w:pPr>
  </w:style>
  <w:style w:type="paragraph" w:styleId="ab">
    <w:name w:val="List Paragraph"/>
    <w:basedOn w:val="a"/>
    <w:uiPriority w:val="34"/>
    <w:qFormat/>
    <w:rsid w:val="00702314"/>
    <w:pPr>
      <w:ind w:firstLineChars="200" w:firstLine="420"/>
    </w:pPr>
  </w:style>
  <w:style w:type="character" w:customStyle="1" w:styleId="Char">
    <w:name w:val="正文缩进 Char"/>
    <w:aliases w:val="四号 Char1,ALT+Z Char1,表正文 Char1,正文非缩进 Char1,正文1 Char1,标题4 Char1,表格 Char1,正文1 Char Char Char1,特点 Char1,段1 Char1,。 Char1,正文aaa Char1,正文不缩进 Char1,特点标题 Char1,正文题目 Char,正文（首行缩进两字） Char,正文（首行缩进两字） Char1 Char Char,ALT+Z Char Char,表正文 Char Char"/>
    <w:link w:val="a0"/>
    <w:rsid w:val="00471491"/>
    <w:rPr>
      <w:kern w:val="24"/>
      <w:sz w:val="24"/>
    </w:rPr>
  </w:style>
  <w:style w:type="paragraph" w:styleId="ac">
    <w:name w:val="Balloon Text"/>
    <w:basedOn w:val="a"/>
    <w:link w:val="Char0"/>
    <w:uiPriority w:val="99"/>
    <w:semiHidden/>
    <w:unhideWhenUsed/>
    <w:rsid w:val="00DA170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c"/>
    <w:uiPriority w:val="99"/>
    <w:semiHidden/>
    <w:rsid w:val="00DA1700"/>
    <w:rPr>
      <w:kern w:val="24"/>
      <w:sz w:val="18"/>
      <w:szCs w:val="18"/>
    </w:rPr>
  </w:style>
  <w:style w:type="table" w:styleId="ad">
    <w:name w:val="Table Grid"/>
    <w:basedOn w:val="a2"/>
    <w:uiPriority w:val="59"/>
    <w:rsid w:val="004F0E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Char1"/>
    <w:uiPriority w:val="99"/>
    <w:semiHidden/>
    <w:unhideWhenUsed/>
    <w:rsid w:val="00A90285"/>
    <w:rPr>
      <w:rFonts w:ascii="宋体"/>
      <w:sz w:val="18"/>
      <w:szCs w:val="18"/>
    </w:rPr>
  </w:style>
  <w:style w:type="character" w:customStyle="1" w:styleId="Char1">
    <w:name w:val="文档结构图 Char"/>
    <w:basedOn w:val="a1"/>
    <w:link w:val="ae"/>
    <w:uiPriority w:val="99"/>
    <w:semiHidden/>
    <w:rsid w:val="00A90285"/>
    <w:rPr>
      <w:rFonts w:ascii="宋体"/>
      <w:kern w:val="2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(&#31192;&#23494;)\&#26377;&#28304;&#30456;&#25511;\&#20219;&#21153;&#20070;\&#30740;&#21046;&#20219;&#21153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10D3-A5D7-418A-AF95-2F5A677B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研制任务书</Template>
  <TotalTime>244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研制任务书</vt:lpstr>
    </vt:vector>
  </TitlesOfParts>
  <Company>信息产业部电子10所</Company>
  <LinksUpToDate>false</LinksUpToDate>
  <CharactersWithSpaces>950</CharactersWithSpaces>
  <SharedDoc>false</SharedDoc>
  <HLinks>
    <vt:vector size="30" baseType="variant"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_Toc410493152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_Toc410493151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_Toc410493150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_Toc410493149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_Toc410493148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研制任务书</dc:title>
  <dc:subject>文件格式</dc:subject>
  <dc:creator>lzx</dc:creator>
  <cp:keywords/>
  <dc:description/>
  <cp:lastModifiedBy>yishi</cp:lastModifiedBy>
  <cp:revision>275</cp:revision>
  <cp:lastPrinted>2008-03-31T06:44:00Z</cp:lastPrinted>
  <dcterms:created xsi:type="dcterms:W3CDTF">2015-02-01T08:28:00Z</dcterms:created>
  <dcterms:modified xsi:type="dcterms:W3CDTF">2015-06-04T08:32:00Z</dcterms:modified>
</cp:coreProperties>
</file>